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F35EA" w14:textId="47CE9485" w:rsidR="00A636C0" w:rsidRPr="003C1783" w:rsidRDefault="00A636C0" w:rsidP="00E526A2">
      <w:pPr>
        <w:ind w:right="-426"/>
      </w:pPr>
      <w:r w:rsidRPr="000A4538">
        <w:t>O</w:t>
      </w:r>
      <w:r w:rsidRPr="003C1783">
        <w:t xml:space="preserve">p </w:t>
      </w:r>
      <w:r w:rsidR="00AD1FEA" w:rsidRPr="003C1783">
        <w:t xml:space="preserve">dit overzicht </w:t>
      </w:r>
      <w:r w:rsidRPr="003C1783">
        <w:t>vind</w:t>
      </w:r>
      <w:r w:rsidR="00D66EC4" w:rsidRPr="003C1783">
        <w:t>t</w:t>
      </w:r>
      <w:r w:rsidRPr="003C1783">
        <w:t xml:space="preserve"> u </w:t>
      </w:r>
      <w:r w:rsidR="000C09DC">
        <w:t>de</w:t>
      </w:r>
      <w:r w:rsidRPr="003C1783">
        <w:t xml:space="preserve"> producten voor </w:t>
      </w:r>
      <w:r w:rsidR="00FF5F7C" w:rsidRPr="003C1783">
        <w:t>de Aangifte 20</w:t>
      </w:r>
      <w:r w:rsidR="009A4E48">
        <w:t>2</w:t>
      </w:r>
      <w:r w:rsidR="001B787F">
        <w:t>5</w:t>
      </w:r>
      <w:r w:rsidR="00D417B3" w:rsidRPr="003C1783">
        <w:t xml:space="preserve"> van </w:t>
      </w:r>
      <w:r w:rsidR="00381BA3" w:rsidRPr="003C1783">
        <w:t>de</w:t>
      </w:r>
      <w:r w:rsidR="00B67271" w:rsidRPr="007D0F70">
        <w:rPr>
          <w:rFonts w:ascii="Calibri" w:eastAsia="Calibri" w:hAnsi="Calibri" w:cs="Times New Roman"/>
        </w:rPr>
        <w:t xml:space="preserve"> </w:t>
      </w:r>
      <w:r w:rsidR="00B67271" w:rsidRPr="007D0F70">
        <w:t>inkomstenbelasting, premie volksverzekeringen en bijdrage zorgverzekeringswet (IH en ZVW</w:t>
      </w:r>
      <w:r w:rsidR="00B67271">
        <w:t>; IHZ) en vennootschapsbelasting (VPB).</w:t>
      </w:r>
      <w:r w:rsidR="00B67271" w:rsidRPr="007D0F70">
        <w:rPr>
          <w:color w:val="FF0000"/>
        </w:rPr>
        <w:br/>
      </w:r>
      <w:r w:rsidR="005A28E3" w:rsidRPr="003C1783">
        <w:t>O</w:t>
      </w:r>
      <w:r w:rsidR="00D66EC4" w:rsidRPr="003C1783">
        <w:t xml:space="preserve">p onze </w:t>
      </w:r>
      <w:hyperlink r:id="rId8" w:history="1">
        <w:r w:rsidR="00D66EC4" w:rsidRPr="003C1783">
          <w:rPr>
            <w:rStyle w:val="Hyperlink"/>
          </w:rPr>
          <w:t>website</w:t>
        </w:r>
      </w:hyperlink>
      <w:r w:rsidR="00D66EC4" w:rsidRPr="003C1783">
        <w:t xml:space="preserve"> </w:t>
      </w:r>
      <w:r w:rsidR="005A28E3" w:rsidRPr="003C1783">
        <w:t xml:space="preserve">zijn alle Belastingdienst-producten uit dit overzicht </w:t>
      </w:r>
      <w:r w:rsidR="00D66EC4" w:rsidRPr="003C1783">
        <w:t xml:space="preserve">te downloaden in </w:t>
      </w:r>
      <w:r w:rsidR="002047B7" w:rsidRPr="003C1783">
        <w:t xml:space="preserve">één </w:t>
      </w:r>
      <w:r w:rsidR="00D66EC4" w:rsidRPr="003C1783">
        <w:t>ZIP-</w:t>
      </w:r>
      <w:r w:rsidR="002047B7" w:rsidRPr="003C1783">
        <w:t>bestand</w:t>
      </w:r>
      <w:r w:rsidR="00D66EC4" w:rsidRPr="003C1783">
        <w:t>.</w:t>
      </w:r>
      <w:r w:rsidR="005A28E3" w:rsidRPr="003C1783">
        <w:t xml:space="preserve"> </w:t>
      </w:r>
      <w:r w:rsidRPr="003C1783">
        <w:t>Een toelichting op het productoverzicht vind</w:t>
      </w:r>
      <w:r w:rsidR="008C59FA" w:rsidRPr="003C1783">
        <w:t>t</w:t>
      </w:r>
      <w:r w:rsidRPr="003C1783">
        <w:t xml:space="preserve"> u in de leeswijzer op onze </w:t>
      </w:r>
      <w:hyperlink r:id="rId9" w:history="1">
        <w:r w:rsidRPr="003C1783">
          <w:rPr>
            <w:rStyle w:val="Hyperlink"/>
          </w:rPr>
          <w:t>website</w:t>
        </w:r>
      </w:hyperlink>
      <w:r w:rsidRPr="003C1783">
        <w:t>.</w:t>
      </w:r>
    </w:p>
    <w:p w14:paraId="5658C829" w14:textId="77777777" w:rsidR="00101CD5" w:rsidRPr="003C1783" w:rsidRDefault="00101CD5" w:rsidP="00101CD5">
      <w:pPr>
        <w:pStyle w:val="Kop1"/>
      </w:pPr>
      <w:r w:rsidRPr="003C1783">
        <w:t>Versiehistorie Productoverzicht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988"/>
        <w:gridCol w:w="1275"/>
        <w:gridCol w:w="7513"/>
      </w:tblGrid>
      <w:tr w:rsidR="006D1697" w:rsidRPr="003C1783" w14:paraId="73636430" w14:textId="77777777" w:rsidTr="00E14696">
        <w:tc>
          <w:tcPr>
            <w:tcW w:w="98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29B2CA" w14:textId="77777777" w:rsidR="006D1697" w:rsidRPr="003C1783" w:rsidRDefault="006D1697" w:rsidP="006275A6">
            <w:pPr>
              <w:rPr>
                <w:b/>
              </w:rPr>
            </w:pPr>
            <w:r w:rsidRPr="003C1783">
              <w:rPr>
                <w:b/>
              </w:rPr>
              <w:t>Versie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8BCE59E" w14:textId="77777777" w:rsidR="006D1697" w:rsidRPr="003C1783" w:rsidRDefault="006D1697" w:rsidP="006275A6">
            <w:pPr>
              <w:rPr>
                <w:b/>
              </w:rPr>
            </w:pPr>
            <w:r w:rsidRPr="003C1783">
              <w:rPr>
                <w:b/>
              </w:rPr>
              <w:t>Datum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1C1D05E" w14:textId="77777777" w:rsidR="006D1697" w:rsidRPr="003C1783" w:rsidRDefault="006D1697" w:rsidP="006275A6">
            <w:pPr>
              <w:rPr>
                <w:b/>
              </w:rPr>
            </w:pPr>
            <w:r w:rsidRPr="003C1783">
              <w:rPr>
                <w:b/>
              </w:rPr>
              <w:t>Toelichting</w:t>
            </w:r>
          </w:p>
        </w:tc>
      </w:tr>
      <w:tr w:rsidR="006B58F3" w:rsidRPr="003C1783" w14:paraId="3FD1BD82" w14:textId="77777777" w:rsidTr="00EE6CC0">
        <w:tc>
          <w:tcPr>
            <w:tcW w:w="988" w:type="dxa"/>
          </w:tcPr>
          <w:p w14:paraId="67719471" w14:textId="0E14A45B" w:rsidR="006B58F3" w:rsidRDefault="006B58F3" w:rsidP="006B58F3">
            <w:r>
              <w:t>1</w:t>
            </w:r>
            <w:r w:rsidR="000C4042">
              <w:t>4</w:t>
            </w:r>
          </w:p>
        </w:tc>
        <w:tc>
          <w:tcPr>
            <w:tcW w:w="1275" w:type="dxa"/>
          </w:tcPr>
          <w:p w14:paraId="0B589D9A" w14:textId="3F26172E" w:rsidR="006B58F3" w:rsidRDefault="000C4042" w:rsidP="006B58F3">
            <w:r>
              <w:t>04</w:t>
            </w:r>
            <w:r w:rsidR="006B58F3">
              <w:t>-</w:t>
            </w:r>
            <w:r w:rsidR="00CB4195">
              <w:t>0</w:t>
            </w:r>
            <w:r>
              <w:t>2</w:t>
            </w:r>
            <w:r w:rsidR="006B58F3">
              <w:t>-202</w:t>
            </w:r>
            <w:r w:rsidR="00CB4195">
              <w:t>6</w:t>
            </w:r>
          </w:p>
        </w:tc>
        <w:tc>
          <w:tcPr>
            <w:tcW w:w="7513" w:type="dxa"/>
          </w:tcPr>
          <w:p w14:paraId="345F82CB" w14:textId="1D608A95" w:rsidR="003A261D" w:rsidRDefault="006B58F3" w:rsidP="00CB4195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In de categorie Servicedocumenten is</w:t>
            </w:r>
            <w:r w:rsidR="00CB4195">
              <w:rPr>
                <w:snapToGrid w:val="0"/>
                <w:lang w:val="en-US" w:eastAsia="nl-NL"/>
              </w:rPr>
              <w:t xml:space="preserve"> </w:t>
            </w:r>
            <w:r w:rsidR="000C4042">
              <w:rPr>
                <w:snapToGrid w:val="0"/>
                <w:lang w:val="en-US" w:eastAsia="nl-NL"/>
              </w:rPr>
              <w:t>vervangen</w:t>
            </w:r>
            <w:r>
              <w:rPr>
                <w:snapToGrid w:val="0"/>
                <w:lang w:val="en-US" w:eastAsia="nl-NL"/>
              </w:rPr>
              <w:t>:</w:t>
            </w:r>
          </w:p>
          <w:p w14:paraId="4A76EA1B" w14:textId="63501FF0" w:rsidR="000C4042" w:rsidRPr="000C4042" w:rsidRDefault="000C4042" w:rsidP="00CB4195">
            <w:pPr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</w:pPr>
            <w:r>
              <w:rPr>
                <w:snapToGrid w:val="0"/>
                <w:lang w:val="en-US" w:eastAsia="nl-NL"/>
              </w:rPr>
              <w:t>-</w:t>
            </w:r>
            <w:r w:rsidRPr="00415C24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202</w:t>
            </w:r>
            <w:r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60128</w:t>
            </w:r>
            <w:r w:rsidRPr="00415C24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 xml:space="preserve"> Indexatiebestand directe belastingen 2026</w:t>
            </w:r>
            <w:r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 xml:space="preserve"> - Distributie</w:t>
            </w:r>
          </w:p>
          <w:p w14:paraId="432A000D" w14:textId="4730C86B" w:rsidR="006A7917" w:rsidRDefault="00CB4195" w:rsidP="00CB4195">
            <w:pPr>
              <w:rPr>
                <w:rFonts w:ascii="Calibri" w:eastAsia="Calibri" w:hAnsi="Calibri" w:cs="Times New Roman"/>
                <w:bCs/>
              </w:rPr>
            </w:pPr>
            <w:r>
              <w:t>-</w:t>
            </w:r>
            <w:r w:rsidR="000C4042" w:rsidRPr="0001368A">
              <w:rPr>
                <w:rFonts w:ascii="Calibri" w:eastAsia="Calibri" w:hAnsi="Calibri" w:cs="Times New Roman"/>
                <w:bCs/>
              </w:rPr>
              <w:t xml:space="preserve"> Formula </w:t>
            </w:r>
            <w:r w:rsidR="000C4042">
              <w:rPr>
                <w:rFonts w:ascii="Calibri" w:eastAsia="Calibri" w:hAnsi="Calibri" w:cs="Times New Roman"/>
                <w:bCs/>
              </w:rPr>
              <w:t>IHZ</w:t>
            </w:r>
            <w:r w:rsidR="000C4042"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 w:rsidR="000C4042">
              <w:rPr>
                <w:rFonts w:ascii="Calibri" w:eastAsia="Calibri" w:hAnsi="Calibri" w:cs="Times New Roman"/>
                <w:bCs/>
              </w:rPr>
              <w:t>5</w:t>
            </w:r>
            <w:r w:rsidR="000C4042"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 w:rsidR="000C4042">
              <w:rPr>
                <w:rFonts w:ascii="Calibri" w:eastAsia="Calibri" w:hAnsi="Calibri" w:cs="Times New Roman"/>
                <w:bCs/>
              </w:rPr>
              <w:t>20</w:t>
            </w:r>
            <w:r w:rsidR="000C4042" w:rsidRPr="0001368A">
              <w:rPr>
                <w:rFonts w:ascii="Calibri" w:eastAsia="Calibri" w:hAnsi="Calibri" w:cs="Times New Roman"/>
                <w:bCs/>
              </w:rPr>
              <w:t>_202</w:t>
            </w:r>
            <w:r w:rsidR="000C4042">
              <w:rPr>
                <w:rFonts w:ascii="Calibri" w:eastAsia="Calibri" w:hAnsi="Calibri" w:cs="Times New Roman"/>
                <w:bCs/>
              </w:rPr>
              <w:t>5</w:t>
            </w:r>
            <w:r w:rsidR="000C4042" w:rsidRPr="0001368A">
              <w:rPr>
                <w:rFonts w:ascii="Calibri" w:eastAsia="Calibri" w:hAnsi="Calibri" w:cs="Times New Roman"/>
                <w:bCs/>
              </w:rPr>
              <w:t>121</w:t>
            </w:r>
            <w:r w:rsidR="000C4042">
              <w:rPr>
                <w:rFonts w:ascii="Calibri" w:eastAsia="Calibri" w:hAnsi="Calibri" w:cs="Times New Roman"/>
                <w:bCs/>
              </w:rPr>
              <w:t>0</w:t>
            </w:r>
            <w:r w:rsidR="000C4042" w:rsidRPr="0001368A">
              <w:rPr>
                <w:rFonts w:ascii="Calibri" w:eastAsia="Calibri" w:hAnsi="Calibri" w:cs="Times New Roman"/>
                <w:bCs/>
              </w:rPr>
              <w:t>) (</w:t>
            </w:r>
            <w:r w:rsidR="000C4042">
              <w:rPr>
                <w:rFonts w:ascii="Calibri" w:eastAsia="Calibri" w:hAnsi="Calibri" w:cs="Times New Roman"/>
                <w:bCs/>
              </w:rPr>
              <w:t>14</w:t>
            </w:r>
            <w:r w:rsidR="000C4042" w:rsidRPr="0001368A">
              <w:rPr>
                <w:rFonts w:ascii="Calibri" w:eastAsia="Calibri" w:hAnsi="Calibri" w:cs="Times New Roman"/>
                <w:bCs/>
              </w:rPr>
              <w:t>-</w:t>
            </w:r>
            <w:r w:rsidR="000C4042">
              <w:rPr>
                <w:rFonts w:ascii="Calibri" w:eastAsia="Calibri" w:hAnsi="Calibri" w:cs="Times New Roman"/>
                <w:bCs/>
              </w:rPr>
              <w:t>01</w:t>
            </w:r>
            <w:r w:rsidR="000C4042" w:rsidRPr="0001368A">
              <w:rPr>
                <w:rFonts w:ascii="Calibri" w:eastAsia="Calibri" w:hAnsi="Calibri" w:cs="Times New Roman"/>
                <w:bCs/>
              </w:rPr>
              <w:t>-202</w:t>
            </w:r>
            <w:r w:rsidR="000C4042">
              <w:rPr>
                <w:rFonts w:ascii="Calibri" w:eastAsia="Calibri" w:hAnsi="Calibri" w:cs="Times New Roman"/>
                <w:bCs/>
              </w:rPr>
              <w:t>6</w:t>
            </w:r>
            <w:r w:rsidR="000C4042"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4850206B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In de categorie Known Errors is vervangen:</w:t>
            </w:r>
          </w:p>
          <w:p w14:paraId="22CA5CA0" w14:textId="44F88ED9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8C023C">
              <w:rPr>
                <w:snapToGrid w:val="0"/>
                <w:lang w:val="en-US" w:eastAsia="nl-NL"/>
              </w:rPr>
              <w:t xml:space="preserve"> Known_error_list IHZ VPB</w:t>
            </w:r>
          </w:p>
          <w:p w14:paraId="240ACF11" w14:textId="51AA0EB1" w:rsidR="00C46D17" w:rsidRDefault="00C46D17" w:rsidP="00D54209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 xml:space="preserve">In de categorie </w:t>
            </w:r>
            <w:r w:rsidR="000C4042">
              <w:rPr>
                <w:bCs/>
              </w:rPr>
              <w:t>Testvoorzieningen</w:t>
            </w:r>
            <w:r w:rsidR="000C4042">
              <w:rPr>
                <w:rFonts w:ascii="Calibri" w:eastAsia="Calibri" w:hAnsi="Calibri" w:cs="Times New Roman"/>
                <w:bCs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</w:rPr>
              <w:t>is vervangen:</w:t>
            </w:r>
          </w:p>
          <w:p w14:paraId="1432D48E" w14:textId="77777777" w:rsidR="000C4042" w:rsidRDefault="00C46D17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8C023C">
              <w:rPr>
                <w:snapToGrid w:val="0"/>
                <w:lang w:val="en-US" w:eastAsia="nl-NL"/>
              </w:rPr>
              <w:t xml:space="preserve"> </w:t>
            </w:r>
            <w:r w:rsidR="000C4042" w:rsidRPr="000E3EDA">
              <w:t xml:space="preserve">Specificaties </w:t>
            </w:r>
            <w:r w:rsidR="000C4042">
              <w:t>VTS</w:t>
            </w:r>
            <w:r w:rsidR="000C4042" w:rsidRPr="000E3EDA">
              <w:t xml:space="preserve"> </w:t>
            </w:r>
            <w:r w:rsidR="000C4042">
              <w:t>IHZ</w:t>
            </w:r>
            <w:r w:rsidR="000C4042" w:rsidRPr="000E3EDA">
              <w:t xml:space="preserve"> Aangifte 202</w:t>
            </w:r>
            <w:r w:rsidR="000C4042">
              <w:t>5</w:t>
            </w:r>
            <w:r w:rsidR="000C4042" w:rsidRPr="000E3EDA">
              <w:t>_NT</w:t>
            </w:r>
            <w:r w:rsidR="000C4042">
              <w:t>20</w:t>
            </w:r>
            <w:r w:rsidR="000C4042" w:rsidRPr="000E3EDA">
              <w:t>_202</w:t>
            </w:r>
            <w:r w:rsidR="000C4042">
              <w:t>5</w:t>
            </w:r>
            <w:r w:rsidR="000C4042" w:rsidRPr="000E3EDA">
              <w:t>121</w:t>
            </w:r>
            <w:r w:rsidR="000C4042">
              <w:t>0</w:t>
            </w:r>
          </w:p>
          <w:p w14:paraId="4DA2E9A0" w14:textId="4F19A9B3" w:rsidR="006A7917" w:rsidRDefault="006A7917" w:rsidP="000C4042">
            <w:r>
              <w:t>-</w:t>
            </w:r>
            <w:r w:rsidRPr="000E3EDA">
              <w:t xml:space="preserve"> </w:t>
            </w:r>
            <w:r w:rsidRPr="000E3EDA">
              <w:t xml:space="preserve">Specificaties </w:t>
            </w:r>
            <w:r>
              <w:t>VTS</w:t>
            </w:r>
            <w:r w:rsidRPr="000E3EDA">
              <w:t xml:space="preserve"> </w:t>
            </w:r>
            <w:r>
              <w:t>VPB</w:t>
            </w:r>
            <w:r w:rsidRPr="000E3EDA">
              <w:t xml:space="preserve">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</w:t>
            </w:r>
          </w:p>
          <w:p w14:paraId="61A2DBA9" w14:textId="45A72F74" w:rsidR="00C46D17" w:rsidRPr="0085672D" w:rsidRDefault="000C4042" w:rsidP="006B58F3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Zie Bijzonderheden</w:t>
            </w:r>
          </w:p>
        </w:tc>
      </w:tr>
      <w:tr w:rsidR="000C4042" w:rsidRPr="003C1783" w14:paraId="4A4DBD72" w14:textId="77777777" w:rsidTr="00EE6CC0">
        <w:tc>
          <w:tcPr>
            <w:tcW w:w="988" w:type="dxa"/>
          </w:tcPr>
          <w:p w14:paraId="5E4AB9CF" w14:textId="048A3429" w:rsidR="000C4042" w:rsidRDefault="000C4042" w:rsidP="000C4042">
            <w:r>
              <w:t>13</w:t>
            </w:r>
          </w:p>
        </w:tc>
        <w:tc>
          <w:tcPr>
            <w:tcW w:w="1275" w:type="dxa"/>
          </w:tcPr>
          <w:p w14:paraId="73C722B9" w14:textId="44FFAB5D" w:rsidR="000C4042" w:rsidRDefault="000C4042" w:rsidP="000C4042">
            <w:r>
              <w:t>13-01-2026</w:t>
            </w:r>
          </w:p>
        </w:tc>
        <w:tc>
          <w:tcPr>
            <w:tcW w:w="7513" w:type="dxa"/>
          </w:tcPr>
          <w:p w14:paraId="1F5DD78B" w14:textId="77777777" w:rsidR="000C4042" w:rsidRPr="000A18F0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In de categorie Servicedocumenten is toegevoegd:</w:t>
            </w:r>
          </w:p>
          <w:p w14:paraId="6E22B148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t>- Voorbeeldberichten</w:t>
            </w:r>
          </w:p>
          <w:p w14:paraId="43F8036D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In de categorie Known Errors is vervangen:</w:t>
            </w:r>
          </w:p>
          <w:p w14:paraId="398BFBF5" w14:textId="1CA85892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8C023C">
              <w:rPr>
                <w:snapToGrid w:val="0"/>
                <w:lang w:val="en-US" w:eastAsia="nl-NL"/>
              </w:rPr>
              <w:t xml:space="preserve"> Known_error_list IHZ VPB</w:t>
            </w:r>
          </w:p>
        </w:tc>
      </w:tr>
      <w:tr w:rsidR="000C4042" w:rsidRPr="003C1783" w14:paraId="528DC7CA" w14:textId="77777777" w:rsidTr="00EE6CC0">
        <w:tc>
          <w:tcPr>
            <w:tcW w:w="988" w:type="dxa"/>
          </w:tcPr>
          <w:p w14:paraId="2935174E" w14:textId="0AEDBAC6" w:rsidR="000C4042" w:rsidRDefault="000C4042" w:rsidP="000C4042">
            <w:r>
              <w:t>12</w:t>
            </w:r>
          </w:p>
        </w:tc>
        <w:tc>
          <w:tcPr>
            <w:tcW w:w="1275" w:type="dxa"/>
          </w:tcPr>
          <w:p w14:paraId="74CBD510" w14:textId="5D22E1AB" w:rsidR="000C4042" w:rsidRDefault="000C4042" w:rsidP="000C4042">
            <w:r>
              <w:t>11-12-2025</w:t>
            </w:r>
          </w:p>
        </w:tc>
        <w:tc>
          <w:tcPr>
            <w:tcW w:w="7513" w:type="dxa"/>
          </w:tcPr>
          <w:p w14:paraId="1E384F9D" w14:textId="77777777" w:rsidR="000C4042" w:rsidRPr="003A261D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In de categorie Servicedocumenten is vervangen:</w:t>
            </w:r>
          </w:p>
          <w:p w14:paraId="7153027D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 w:rsidRPr="0001368A">
              <w:rPr>
                <w:rFonts w:ascii="Calibri" w:eastAsia="Calibri" w:hAnsi="Calibri" w:cs="Times New Roman"/>
                <w:bCs/>
              </w:rPr>
              <w:t xml:space="preserve">- Formula </w:t>
            </w:r>
            <w:r>
              <w:rPr>
                <w:rFonts w:ascii="Calibri" w:eastAsia="Calibri" w:hAnsi="Calibri" w:cs="Times New Roman"/>
                <w:bCs/>
              </w:rPr>
              <w:t>IHZ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>
              <w:rPr>
                <w:rFonts w:ascii="Calibri" w:eastAsia="Calibri" w:hAnsi="Calibri" w:cs="Times New Roman"/>
                <w:bCs/>
              </w:rPr>
              <w:t>20</w:t>
            </w:r>
            <w:r w:rsidRPr="0001368A">
              <w:rPr>
                <w:rFonts w:ascii="Calibri" w:eastAsia="Calibri" w:hAnsi="Calibri" w:cs="Times New Roman"/>
                <w:bCs/>
              </w:rPr>
              <w:t>_202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121</w:t>
            </w:r>
            <w:r>
              <w:rPr>
                <w:rFonts w:ascii="Calibri" w:eastAsia="Calibri" w:hAnsi="Calibri" w:cs="Times New Roman"/>
                <w:bCs/>
              </w:rPr>
              <w:t>0</w:t>
            </w:r>
            <w:r w:rsidRPr="0001368A">
              <w:rPr>
                <w:rFonts w:ascii="Calibri" w:eastAsia="Calibri" w:hAnsi="Calibri" w:cs="Times New Roman"/>
                <w:bCs/>
              </w:rPr>
              <w:t>) (</w:t>
            </w:r>
            <w:r>
              <w:rPr>
                <w:rFonts w:ascii="Calibri" w:eastAsia="Calibri" w:hAnsi="Calibri" w:cs="Times New Roman"/>
                <w:bCs/>
              </w:rPr>
              <w:t>09</w:t>
            </w:r>
            <w:r w:rsidRPr="0001368A">
              <w:rPr>
                <w:rFonts w:ascii="Calibri" w:eastAsia="Calibri" w:hAnsi="Calibri" w:cs="Times New Roman"/>
                <w:bCs/>
              </w:rPr>
              <w:t>-</w:t>
            </w:r>
            <w:r>
              <w:rPr>
                <w:rFonts w:ascii="Calibri" w:eastAsia="Calibri" w:hAnsi="Calibri" w:cs="Times New Roman"/>
                <w:bCs/>
              </w:rPr>
              <w:t>12</w:t>
            </w:r>
            <w:r w:rsidRPr="0001368A">
              <w:rPr>
                <w:rFonts w:ascii="Calibri" w:eastAsia="Calibri" w:hAnsi="Calibri" w:cs="Times New Roman"/>
                <w:bCs/>
              </w:rPr>
              <w:t>-202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1893680E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 w:rsidRPr="0001368A">
              <w:rPr>
                <w:rFonts w:ascii="Calibri" w:eastAsia="Calibri" w:hAnsi="Calibri" w:cs="Times New Roman"/>
                <w:bCs/>
              </w:rPr>
              <w:t xml:space="preserve">- Formula </w:t>
            </w:r>
            <w:r>
              <w:rPr>
                <w:rFonts w:ascii="Calibri" w:eastAsia="Calibri" w:hAnsi="Calibri" w:cs="Times New Roman"/>
                <w:bCs/>
              </w:rPr>
              <w:t>VPB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>
              <w:rPr>
                <w:rFonts w:ascii="Calibri" w:eastAsia="Calibri" w:hAnsi="Calibri" w:cs="Times New Roman"/>
                <w:bCs/>
              </w:rPr>
              <w:t>20</w:t>
            </w:r>
            <w:r w:rsidRPr="0001368A">
              <w:rPr>
                <w:rFonts w:ascii="Calibri" w:eastAsia="Calibri" w:hAnsi="Calibri" w:cs="Times New Roman"/>
                <w:bCs/>
              </w:rPr>
              <w:t>_202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121</w:t>
            </w:r>
            <w:r>
              <w:rPr>
                <w:rFonts w:ascii="Calibri" w:eastAsia="Calibri" w:hAnsi="Calibri" w:cs="Times New Roman"/>
                <w:bCs/>
              </w:rPr>
              <w:t>0</w:t>
            </w:r>
            <w:r w:rsidRPr="0001368A">
              <w:rPr>
                <w:rFonts w:ascii="Calibri" w:eastAsia="Calibri" w:hAnsi="Calibri" w:cs="Times New Roman"/>
                <w:bCs/>
              </w:rPr>
              <w:t>) (</w:t>
            </w:r>
            <w:r>
              <w:rPr>
                <w:rFonts w:ascii="Calibri" w:eastAsia="Calibri" w:hAnsi="Calibri" w:cs="Times New Roman"/>
                <w:bCs/>
              </w:rPr>
              <w:t>09</w:t>
            </w:r>
            <w:r w:rsidRPr="0001368A">
              <w:rPr>
                <w:rFonts w:ascii="Calibri" w:eastAsia="Calibri" w:hAnsi="Calibri" w:cs="Times New Roman"/>
                <w:bCs/>
              </w:rPr>
              <w:t>-</w:t>
            </w:r>
            <w:r>
              <w:rPr>
                <w:rFonts w:ascii="Calibri" w:eastAsia="Calibri" w:hAnsi="Calibri" w:cs="Times New Roman"/>
                <w:bCs/>
              </w:rPr>
              <w:t>12</w:t>
            </w:r>
            <w:r w:rsidRPr="0001368A">
              <w:rPr>
                <w:rFonts w:ascii="Calibri" w:eastAsia="Calibri" w:hAnsi="Calibri" w:cs="Times New Roman"/>
                <w:bCs/>
              </w:rPr>
              <w:t>-202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6A0B9143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In de categorie Known Errors is vervangen:</w:t>
            </w:r>
          </w:p>
          <w:p w14:paraId="58D0AFAC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8C023C">
              <w:rPr>
                <w:snapToGrid w:val="0"/>
                <w:lang w:val="en-US" w:eastAsia="nl-NL"/>
              </w:rPr>
              <w:t xml:space="preserve"> Known_error_list IHZ VPB</w:t>
            </w:r>
          </w:p>
          <w:p w14:paraId="58F04EBF" w14:textId="77777777" w:rsidR="000C4042" w:rsidRDefault="000C4042" w:rsidP="000C4042">
            <w:pPr>
              <w:rPr>
                <w:bCs/>
              </w:rPr>
            </w:pPr>
            <w:r>
              <w:rPr>
                <w:bCs/>
              </w:rPr>
              <w:t xml:space="preserve">In de categorie Testvoorzieningen is vervangen: </w:t>
            </w:r>
          </w:p>
          <w:p w14:paraId="1609D97E" w14:textId="77777777" w:rsidR="000C4042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0E3EDA">
              <w:t xml:space="preserve"> Specificaties </w:t>
            </w:r>
            <w:r>
              <w:t>VTS</w:t>
            </w:r>
            <w:r w:rsidRPr="000E3EDA">
              <w:t xml:space="preserve"> </w:t>
            </w:r>
            <w:r>
              <w:t>IHZ</w:t>
            </w:r>
            <w:r w:rsidRPr="000E3EDA">
              <w:t xml:space="preserve">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</w:t>
            </w:r>
          </w:p>
          <w:p w14:paraId="12E98407" w14:textId="77777777" w:rsidR="000C4042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0E3EDA">
              <w:t xml:space="preserve"> Specificaties </w:t>
            </w:r>
            <w:r>
              <w:t>VTS</w:t>
            </w:r>
            <w:r w:rsidRPr="000E3EDA">
              <w:t xml:space="preserve"> </w:t>
            </w:r>
            <w:r>
              <w:t>VPB</w:t>
            </w:r>
            <w:r w:rsidRPr="000E3EDA">
              <w:t xml:space="preserve">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</w:t>
            </w:r>
          </w:p>
          <w:p w14:paraId="4AB9BCD3" w14:textId="237ABE70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rFonts w:ascii="Calibri" w:eastAsia="Calibri" w:hAnsi="Calibri" w:cs="Times New Roman"/>
                <w:bCs/>
              </w:rPr>
              <w:t>Zie Bijzonderheden</w:t>
            </w:r>
          </w:p>
        </w:tc>
      </w:tr>
      <w:tr w:rsidR="000C4042" w:rsidRPr="003C1783" w14:paraId="5920ED0D" w14:textId="77777777" w:rsidTr="00EE6CC0">
        <w:tc>
          <w:tcPr>
            <w:tcW w:w="988" w:type="dxa"/>
          </w:tcPr>
          <w:p w14:paraId="390D8B07" w14:textId="6A0EEC7C" w:rsidR="000C4042" w:rsidRDefault="000C4042" w:rsidP="000C4042">
            <w:r>
              <w:t>11</w:t>
            </w:r>
          </w:p>
        </w:tc>
        <w:tc>
          <w:tcPr>
            <w:tcW w:w="1275" w:type="dxa"/>
          </w:tcPr>
          <w:p w14:paraId="579B611C" w14:textId="59933526" w:rsidR="000C4042" w:rsidRDefault="000C4042" w:rsidP="000C4042">
            <w:r>
              <w:t>08-12-2025</w:t>
            </w:r>
          </w:p>
        </w:tc>
        <w:tc>
          <w:tcPr>
            <w:tcW w:w="7513" w:type="dxa"/>
          </w:tcPr>
          <w:p w14:paraId="7F6AE66A" w14:textId="77777777" w:rsidR="000C4042" w:rsidRPr="0085672D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In de categorie Servicedocumenten is vervangen:</w:t>
            </w:r>
          </w:p>
          <w:p w14:paraId="43167B20" w14:textId="77777777" w:rsidR="000C4042" w:rsidRPr="00D54209" w:rsidRDefault="000C4042" w:rsidP="000C4042">
            <w:r>
              <w:rPr>
                <w:rFonts w:ascii="Calibri" w:eastAsia="Calibri" w:hAnsi="Calibri" w:cs="Arial"/>
                <w:snapToGrid w:val="0"/>
                <w:color w:val="000000" w:themeColor="text1"/>
                <w:lang w:val="en-US" w:eastAsia="nl-NL"/>
              </w:rPr>
              <w:t>-</w:t>
            </w:r>
            <w:r w:rsidRPr="008F5700">
              <w:t xml:space="preserve"> Normen en constanten (Parameters) in gegevensregels DA-VA IHZ-VPB</w:t>
            </w:r>
          </w:p>
          <w:p w14:paraId="507E55F6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 w:rsidRPr="0001368A">
              <w:rPr>
                <w:rFonts w:ascii="Calibri" w:eastAsia="Calibri" w:hAnsi="Calibri" w:cs="Times New Roman"/>
                <w:bCs/>
              </w:rPr>
              <w:t xml:space="preserve">- Formula </w:t>
            </w:r>
            <w:r>
              <w:rPr>
                <w:rFonts w:ascii="Calibri" w:eastAsia="Calibri" w:hAnsi="Calibri" w:cs="Times New Roman"/>
                <w:bCs/>
              </w:rPr>
              <w:t>IHZ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>
              <w:rPr>
                <w:rFonts w:ascii="Calibri" w:eastAsia="Calibri" w:hAnsi="Calibri" w:cs="Times New Roman"/>
                <w:bCs/>
              </w:rPr>
              <w:t>20</w:t>
            </w:r>
            <w:r w:rsidRPr="0001368A">
              <w:rPr>
                <w:rFonts w:ascii="Calibri" w:eastAsia="Calibri" w:hAnsi="Calibri" w:cs="Times New Roman"/>
                <w:bCs/>
              </w:rPr>
              <w:t>_202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121</w:t>
            </w:r>
            <w:r>
              <w:rPr>
                <w:rFonts w:ascii="Calibri" w:eastAsia="Calibri" w:hAnsi="Calibri" w:cs="Times New Roman"/>
                <w:bCs/>
              </w:rPr>
              <w:t>0</w:t>
            </w:r>
            <w:r w:rsidRPr="0001368A">
              <w:rPr>
                <w:rFonts w:ascii="Calibri" w:eastAsia="Calibri" w:hAnsi="Calibri" w:cs="Times New Roman"/>
                <w:bCs/>
              </w:rPr>
              <w:t>) (</w:t>
            </w:r>
            <w:r>
              <w:rPr>
                <w:rFonts w:ascii="Calibri" w:eastAsia="Calibri" w:hAnsi="Calibri" w:cs="Times New Roman"/>
                <w:bCs/>
              </w:rPr>
              <w:t>28</w:t>
            </w:r>
            <w:r w:rsidRPr="0001368A">
              <w:rPr>
                <w:rFonts w:ascii="Calibri" w:eastAsia="Calibri" w:hAnsi="Calibri" w:cs="Times New Roman"/>
                <w:bCs/>
              </w:rPr>
              <w:t>-</w:t>
            </w:r>
            <w:r>
              <w:rPr>
                <w:rFonts w:ascii="Calibri" w:eastAsia="Calibri" w:hAnsi="Calibri" w:cs="Times New Roman"/>
                <w:bCs/>
              </w:rPr>
              <w:t>11</w:t>
            </w:r>
            <w:r w:rsidRPr="0001368A">
              <w:rPr>
                <w:rFonts w:ascii="Calibri" w:eastAsia="Calibri" w:hAnsi="Calibri" w:cs="Times New Roman"/>
                <w:bCs/>
              </w:rPr>
              <w:t>-202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19B4A852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In de categorie Known Errors is vervangen:</w:t>
            </w:r>
          </w:p>
          <w:p w14:paraId="42A9FF1F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8C023C">
              <w:rPr>
                <w:snapToGrid w:val="0"/>
                <w:lang w:val="en-US" w:eastAsia="nl-NL"/>
              </w:rPr>
              <w:t xml:space="preserve"> Known_error_list IHZ VPB</w:t>
            </w:r>
          </w:p>
          <w:p w14:paraId="0EAD1DFC" w14:textId="77777777" w:rsidR="000C4042" w:rsidRDefault="000C4042" w:rsidP="000C4042">
            <w:pPr>
              <w:rPr>
                <w:bCs/>
              </w:rPr>
            </w:pPr>
            <w:r>
              <w:rPr>
                <w:bCs/>
              </w:rPr>
              <w:t xml:space="preserve">In de categorie Testvoorzieningen is vervangen: </w:t>
            </w:r>
          </w:p>
          <w:p w14:paraId="2263F83B" w14:textId="77777777" w:rsidR="000C4042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0E3EDA">
              <w:t xml:space="preserve"> Specificaties </w:t>
            </w:r>
            <w:r>
              <w:t>VTS</w:t>
            </w:r>
            <w:r w:rsidRPr="000E3EDA">
              <w:t xml:space="preserve"> </w:t>
            </w:r>
            <w:r>
              <w:t>IHZ</w:t>
            </w:r>
            <w:r w:rsidRPr="000E3EDA">
              <w:t xml:space="preserve">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</w:t>
            </w:r>
          </w:p>
          <w:p w14:paraId="7EE959A4" w14:textId="7036C54C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rFonts w:ascii="Calibri" w:eastAsia="Calibri" w:hAnsi="Calibri" w:cs="Times New Roman"/>
                <w:bCs/>
              </w:rPr>
              <w:t>Zie Bijzonderheden</w:t>
            </w:r>
          </w:p>
        </w:tc>
      </w:tr>
      <w:tr w:rsidR="000C4042" w:rsidRPr="003C1783" w14:paraId="2126ED09" w14:textId="77777777" w:rsidTr="00EE6CC0">
        <w:tc>
          <w:tcPr>
            <w:tcW w:w="988" w:type="dxa"/>
          </w:tcPr>
          <w:p w14:paraId="4B26FE5B" w14:textId="4ACC55F6" w:rsidR="000C4042" w:rsidRDefault="000C4042" w:rsidP="000C4042">
            <w:r>
              <w:t>10</w:t>
            </w:r>
          </w:p>
        </w:tc>
        <w:tc>
          <w:tcPr>
            <w:tcW w:w="1275" w:type="dxa"/>
          </w:tcPr>
          <w:p w14:paraId="31F8D661" w14:textId="1C0A8973" w:rsidR="000C4042" w:rsidRDefault="000C4042" w:rsidP="000C4042">
            <w:r>
              <w:t>01-12-2025</w:t>
            </w:r>
          </w:p>
        </w:tc>
        <w:tc>
          <w:tcPr>
            <w:tcW w:w="7513" w:type="dxa"/>
          </w:tcPr>
          <w:p w14:paraId="68E0B306" w14:textId="069D4097" w:rsidR="000C4042" w:rsidRPr="00C46D17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In de categorie Servicedocumenten is vervangen:</w:t>
            </w:r>
          </w:p>
          <w:p w14:paraId="0F40E4B2" w14:textId="77777777" w:rsidR="000C4042" w:rsidRPr="00D54209" w:rsidRDefault="000C4042" w:rsidP="000C4042">
            <w:r>
              <w:rPr>
                <w:rFonts w:ascii="Calibri" w:eastAsia="Calibri" w:hAnsi="Calibri" w:cs="Arial"/>
                <w:snapToGrid w:val="0"/>
                <w:color w:val="000000" w:themeColor="text1"/>
                <w:lang w:val="en-US" w:eastAsia="nl-NL"/>
              </w:rPr>
              <w:t>-</w:t>
            </w:r>
            <w:r w:rsidRPr="008F5700">
              <w:t xml:space="preserve"> Normen en constanten (Parameters) in gegevensregels DA-VA IHZ-VPB</w:t>
            </w:r>
          </w:p>
          <w:p w14:paraId="47922946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 w:rsidRPr="0001368A">
              <w:rPr>
                <w:rFonts w:ascii="Calibri" w:eastAsia="Calibri" w:hAnsi="Calibri" w:cs="Times New Roman"/>
                <w:bCs/>
              </w:rPr>
              <w:t xml:space="preserve">- Formula </w:t>
            </w:r>
            <w:r>
              <w:rPr>
                <w:rFonts w:ascii="Calibri" w:eastAsia="Calibri" w:hAnsi="Calibri" w:cs="Times New Roman"/>
                <w:bCs/>
              </w:rPr>
              <w:t>IHZ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>
              <w:rPr>
                <w:rFonts w:ascii="Calibri" w:eastAsia="Calibri" w:hAnsi="Calibri" w:cs="Times New Roman"/>
                <w:bCs/>
              </w:rPr>
              <w:t>20</w:t>
            </w:r>
            <w:r w:rsidRPr="0001368A">
              <w:rPr>
                <w:rFonts w:ascii="Calibri" w:eastAsia="Calibri" w:hAnsi="Calibri" w:cs="Times New Roman"/>
                <w:bCs/>
              </w:rPr>
              <w:t>_202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121</w:t>
            </w:r>
            <w:r>
              <w:rPr>
                <w:rFonts w:ascii="Calibri" w:eastAsia="Calibri" w:hAnsi="Calibri" w:cs="Times New Roman"/>
                <w:bCs/>
              </w:rPr>
              <w:t>0</w:t>
            </w:r>
            <w:r w:rsidRPr="0001368A">
              <w:rPr>
                <w:rFonts w:ascii="Calibri" w:eastAsia="Calibri" w:hAnsi="Calibri" w:cs="Times New Roman"/>
                <w:bCs/>
              </w:rPr>
              <w:t>) (</w:t>
            </w:r>
            <w:r>
              <w:rPr>
                <w:rFonts w:ascii="Calibri" w:eastAsia="Calibri" w:hAnsi="Calibri" w:cs="Times New Roman"/>
                <w:bCs/>
              </w:rPr>
              <w:t>23</w:t>
            </w:r>
            <w:r w:rsidRPr="0001368A">
              <w:rPr>
                <w:rFonts w:ascii="Calibri" w:eastAsia="Calibri" w:hAnsi="Calibri" w:cs="Times New Roman"/>
                <w:bCs/>
              </w:rPr>
              <w:t>-</w:t>
            </w:r>
            <w:r>
              <w:rPr>
                <w:rFonts w:ascii="Calibri" w:eastAsia="Calibri" w:hAnsi="Calibri" w:cs="Times New Roman"/>
                <w:bCs/>
              </w:rPr>
              <w:t>10</w:t>
            </w:r>
            <w:r w:rsidRPr="0001368A">
              <w:rPr>
                <w:rFonts w:ascii="Calibri" w:eastAsia="Calibri" w:hAnsi="Calibri" w:cs="Times New Roman"/>
                <w:bCs/>
              </w:rPr>
              <w:t>-202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4D464D80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Formula </w:t>
            </w:r>
            <w:r>
              <w:rPr>
                <w:rFonts w:ascii="Calibri" w:eastAsia="Calibri" w:hAnsi="Calibri" w:cs="Times New Roman"/>
                <w:bCs/>
              </w:rPr>
              <w:t>VPB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>
              <w:rPr>
                <w:rFonts w:ascii="Calibri" w:eastAsia="Calibri" w:hAnsi="Calibri" w:cs="Times New Roman"/>
                <w:bCs/>
              </w:rPr>
              <w:t>20</w:t>
            </w:r>
            <w:r w:rsidRPr="0001368A">
              <w:rPr>
                <w:rFonts w:ascii="Calibri" w:eastAsia="Calibri" w:hAnsi="Calibri" w:cs="Times New Roman"/>
                <w:bCs/>
              </w:rPr>
              <w:t>_202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121</w:t>
            </w:r>
            <w:r>
              <w:rPr>
                <w:rFonts w:ascii="Calibri" w:eastAsia="Calibri" w:hAnsi="Calibri" w:cs="Times New Roman"/>
                <w:bCs/>
              </w:rPr>
              <w:t>0</w:t>
            </w:r>
            <w:r w:rsidRPr="0001368A">
              <w:rPr>
                <w:rFonts w:ascii="Calibri" w:eastAsia="Calibri" w:hAnsi="Calibri" w:cs="Times New Roman"/>
                <w:bCs/>
              </w:rPr>
              <w:t>) (</w:t>
            </w:r>
            <w:r>
              <w:rPr>
                <w:rFonts w:ascii="Calibri" w:eastAsia="Calibri" w:hAnsi="Calibri" w:cs="Times New Roman"/>
                <w:bCs/>
              </w:rPr>
              <w:t>30</w:t>
            </w:r>
            <w:r w:rsidRPr="0001368A">
              <w:rPr>
                <w:rFonts w:ascii="Calibri" w:eastAsia="Calibri" w:hAnsi="Calibri" w:cs="Times New Roman"/>
                <w:bCs/>
              </w:rPr>
              <w:t>-09-202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1D1816FF" w14:textId="77777777" w:rsidR="000C4042" w:rsidRDefault="000C4042" w:rsidP="000C4042">
            <w:pPr>
              <w:rPr>
                <w:bCs/>
              </w:rPr>
            </w:pPr>
            <w:r>
              <w:rPr>
                <w:bCs/>
              </w:rPr>
              <w:t xml:space="preserve">In de categorie Testvoorzieningen is vervangen: </w:t>
            </w:r>
          </w:p>
          <w:p w14:paraId="4036F2E7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0E3EDA">
              <w:t xml:space="preserve"> Specificaties </w:t>
            </w:r>
            <w:r>
              <w:t>VTS</w:t>
            </w:r>
            <w:r w:rsidRPr="000E3EDA">
              <w:t xml:space="preserve"> </w:t>
            </w:r>
            <w:r>
              <w:t>IHZ</w:t>
            </w:r>
            <w:r w:rsidRPr="000E3EDA">
              <w:t xml:space="preserve">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</w:t>
            </w:r>
          </w:p>
          <w:p w14:paraId="17115F96" w14:textId="77777777" w:rsidR="000C4042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C535CC">
              <w:rPr>
                <w:bCs/>
              </w:rPr>
              <w:t xml:space="preserve"> </w:t>
            </w:r>
            <w:r w:rsidRPr="000E3EDA">
              <w:t>Specificaties VTS VPB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</w:t>
            </w:r>
          </w:p>
          <w:p w14:paraId="3245219A" w14:textId="108CC4E7" w:rsidR="000C4042" w:rsidRDefault="000C4042" w:rsidP="000C4042">
            <w:pPr>
              <w:rPr>
                <w:snapToGrid w:val="0"/>
                <w:lang w:val="en-US" w:eastAsia="nl-NL"/>
              </w:rPr>
            </w:pPr>
            <w:r w:rsidRPr="0085672D">
              <w:t>Zie Bijzonderheden</w:t>
            </w:r>
          </w:p>
        </w:tc>
      </w:tr>
      <w:tr w:rsidR="000C4042" w:rsidRPr="003C1783" w14:paraId="3E5733CA" w14:textId="77777777" w:rsidTr="00EE6CC0">
        <w:tc>
          <w:tcPr>
            <w:tcW w:w="988" w:type="dxa"/>
          </w:tcPr>
          <w:p w14:paraId="235D1581" w14:textId="047D0569" w:rsidR="000C4042" w:rsidRDefault="000C4042" w:rsidP="000C4042">
            <w:r>
              <w:t>09</w:t>
            </w:r>
          </w:p>
        </w:tc>
        <w:tc>
          <w:tcPr>
            <w:tcW w:w="1275" w:type="dxa"/>
          </w:tcPr>
          <w:p w14:paraId="450EC2F7" w14:textId="4B45511B" w:rsidR="000C4042" w:rsidRDefault="000C4042" w:rsidP="000C4042">
            <w:r>
              <w:t>17-11-2025</w:t>
            </w:r>
          </w:p>
        </w:tc>
        <w:tc>
          <w:tcPr>
            <w:tcW w:w="7513" w:type="dxa"/>
          </w:tcPr>
          <w:p w14:paraId="3D4548FB" w14:textId="77777777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In de categorie Servicedocumenten is toegevoegd:</w:t>
            </w:r>
          </w:p>
          <w:p w14:paraId="260DACA9" w14:textId="77777777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-</w:t>
            </w:r>
            <w:proofErr w:type="spellStart"/>
            <w:r w:rsidRPr="00B66D18">
              <w:rPr>
                <w:snapToGrid w:val="0"/>
                <w:lang w:val="en-US" w:eastAsia="nl-NL"/>
              </w:rPr>
              <w:t>Werkprogramma</w:t>
            </w:r>
            <w:proofErr w:type="spellEnd"/>
            <w:r w:rsidRPr="00B66D18">
              <w:rPr>
                <w:snapToGrid w:val="0"/>
                <w:lang w:val="en-US" w:eastAsia="nl-NL"/>
              </w:rPr>
              <w:t xml:space="preserve"> OWR-</w:t>
            </w:r>
            <w:proofErr w:type="spellStart"/>
            <w:r w:rsidRPr="00B66D18">
              <w:rPr>
                <w:snapToGrid w:val="0"/>
                <w:lang w:val="en-US" w:eastAsia="nl-NL"/>
              </w:rPr>
              <w:t>formulier</w:t>
            </w:r>
            <w:proofErr w:type="spellEnd"/>
            <w:r w:rsidRPr="00B66D18">
              <w:rPr>
                <w:snapToGrid w:val="0"/>
                <w:lang w:val="en-US" w:eastAsia="nl-NL"/>
              </w:rPr>
              <w:t xml:space="preserve"> Box 3 v0.4</w:t>
            </w:r>
          </w:p>
          <w:p w14:paraId="75A5A350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lastRenderedPageBreak/>
              <w:t>In de categorie Known Errors is vervangen:</w:t>
            </w:r>
          </w:p>
          <w:p w14:paraId="6E771EAF" w14:textId="77777777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8C023C">
              <w:rPr>
                <w:snapToGrid w:val="0"/>
                <w:lang w:val="en-US" w:eastAsia="nl-NL"/>
              </w:rPr>
              <w:t xml:space="preserve"> Known_error_list IHZ VPB </w:t>
            </w:r>
          </w:p>
          <w:p w14:paraId="625A540C" w14:textId="6AE10BB2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Zie Bijzonderheden</w:t>
            </w:r>
          </w:p>
        </w:tc>
      </w:tr>
      <w:tr w:rsidR="000C4042" w:rsidRPr="003C1783" w14:paraId="379E4126" w14:textId="77777777" w:rsidTr="00EE6CC0">
        <w:tc>
          <w:tcPr>
            <w:tcW w:w="988" w:type="dxa"/>
          </w:tcPr>
          <w:p w14:paraId="1E9329A1" w14:textId="1D130ED1" w:rsidR="000C4042" w:rsidRDefault="000C4042" w:rsidP="000C4042">
            <w:r>
              <w:lastRenderedPageBreak/>
              <w:t>08</w:t>
            </w:r>
          </w:p>
        </w:tc>
        <w:tc>
          <w:tcPr>
            <w:tcW w:w="1275" w:type="dxa"/>
          </w:tcPr>
          <w:p w14:paraId="0EB0D0B8" w14:textId="7F2C33AD" w:rsidR="000C4042" w:rsidRDefault="000C4042" w:rsidP="000C4042">
            <w:r>
              <w:t>14-11-2025</w:t>
            </w:r>
          </w:p>
        </w:tc>
        <w:tc>
          <w:tcPr>
            <w:tcW w:w="7513" w:type="dxa"/>
          </w:tcPr>
          <w:p w14:paraId="5DC76630" w14:textId="77777777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In de categorie Servicedocumenten is vervangen:</w:t>
            </w:r>
          </w:p>
          <w:p w14:paraId="45A82078" w14:textId="77777777" w:rsidR="000C4042" w:rsidRDefault="000C4042" w:rsidP="000C4042">
            <w:pPr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</w:pPr>
            <w:r>
              <w:rPr>
                <w:snapToGrid w:val="0"/>
                <w:lang w:val="en-US" w:eastAsia="nl-NL"/>
              </w:rPr>
              <w:t>-</w:t>
            </w:r>
            <w:r w:rsidRPr="00415C24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2025</w:t>
            </w:r>
            <w:r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1113</w:t>
            </w:r>
            <w:r w:rsidRPr="00415C24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 xml:space="preserve"> Indexatiebestand directe belastingen 2026</w:t>
            </w:r>
            <w:r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 xml:space="preserve"> - Distributie</w:t>
            </w:r>
          </w:p>
          <w:p w14:paraId="3043E468" w14:textId="5DF27E0C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snapToGrid w:val="0"/>
                <w:lang w:val="en-US" w:eastAsia="nl-NL"/>
              </w:rPr>
              <w:t>Zie Bijzonderheden</w:t>
            </w:r>
          </w:p>
        </w:tc>
      </w:tr>
      <w:tr w:rsidR="000C4042" w:rsidRPr="003C1783" w14:paraId="5770C610" w14:textId="77777777" w:rsidTr="00EE6CC0">
        <w:tc>
          <w:tcPr>
            <w:tcW w:w="988" w:type="dxa"/>
          </w:tcPr>
          <w:p w14:paraId="6525F8B5" w14:textId="1F3A4BB4" w:rsidR="000C4042" w:rsidRDefault="000C4042" w:rsidP="000C4042">
            <w:r>
              <w:t>07</w:t>
            </w:r>
          </w:p>
        </w:tc>
        <w:tc>
          <w:tcPr>
            <w:tcW w:w="1275" w:type="dxa"/>
          </w:tcPr>
          <w:p w14:paraId="7CC3193B" w14:textId="1A76F563" w:rsidR="000C4042" w:rsidRDefault="000C4042" w:rsidP="000C4042">
            <w:r>
              <w:t>30-10-2025</w:t>
            </w:r>
          </w:p>
        </w:tc>
        <w:tc>
          <w:tcPr>
            <w:tcW w:w="7513" w:type="dxa"/>
          </w:tcPr>
          <w:p w14:paraId="60B084E5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In de categorie Known Errors is vervangen:</w:t>
            </w:r>
          </w:p>
          <w:p w14:paraId="6EE72C4A" w14:textId="77777777" w:rsidR="000C4042" w:rsidRDefault="000C4042" w:rsidP="000C4042">
            <w:pPr>
              <w:rPr>
                <w:snapToGrid w:val="0"/>
                <w:lang w:val="en-US" w:eastAsia="nl-NL"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8C023C">
              <w:rPr>
                <w:snapToGrid w:val="0"/>
                <w:lang w:val="en-US" w:eastAsia="nl-NL"/>
              </w:rPr>
              <w:t xml:space="preserve"> Known_error_list IHZ VPB </w:t>
            </w:r>
          </w:p>
          <w:p w14:paraId="63ABF8B3" w14:textId="359B10B0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snapToGrid w:val="0"/>
                <w:lang w:val="en-US" w:eastAsia="nl-NL"/>
              </w:rPr>
              <w:t>Zie Bijzonderheden</w:t>
            </w:r>
          </w:p>
        </w:tc>
      </w:tr>
      <w:tr w:rsidR="000C4042" w:rsidRPr="003C1783" w14:paraId="1235FE99" w14:textId="77777777" w:rsidTr="00EE6CC0">
        <w:tc>
          <w:tcPr>
            <w:tcW w:w="988" w:type="dxa"/>
          </w:tcPr>
          <w:p w14:paraId="6D566C48" w14:textId="4A947FC1" w:rsidR="000C4042" w:rsidRDefault="000C4042" w:rsidP="000C4042">
            <w:r>
              <w:t>06</w:t>
            </w:r>
          </w:p>
        </w:tc>
        <w:tc>
          <w:tcPr>
            <w:tcW w:w="1275" w:type="dxa"/>
          </w:tcPr>
          <w:p w14:paraId="2784F62D" w14:textId="3DF5FA09" w:rsidR="000C4042" w:rsidRDefault="000C4042" w:rsidP="000C4042">
            <w:r>
              <w:t>22-10-2025</w:t>
            </w:r>
          </w:p>
        </w:tc>
        <w:tc>
          <w:tcPr>
            <w:tcW w:w="7513" w:type="dxa"/>
          </w:tcPr>
          <w:p w14:paraId="20860CD4" w14:textId="77777777" w:rsidR="000C4042" w:rsidRPr="00C535CC" w:rsidRDefault="000C4042" w:rsidP="000C4042">
            <w:pPr>
              <w:rPr>
                <w:bCs/>
              </w:rPr>
            </w:pPr>
            <w:r w:rsidRPr="00C535CC">
              <w:rPr>
                <w:bCs/>
              </w:rPr>
              <w:t>In de categorie Bericht- en Gegevensspecificaties is</w:t>
            </w:r>
            <w:r>
              <w:rPr>
                <w:bCs/>
              </w:rPr>
              <w:t xml:space="preserve"> vervangen</w:t>
            </w:r>
            <w:r w:rsidRPr="00C535CC">
              <w:rPr>
                <w:bCs/>
              </w:rPr>
              <w:t xml:space="preserve">: </w:t>
            </w:r>
          </w:p>
          <w:p w14:paraId="51A6E786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1B787F">
              <w:rPr>
                <w:snapToGrid w:val="0"/>
                <w:lang w:eastAsia="nl-NL"/>
              </w:rPr>
              <w:t xml:space="preserve"> GSP_IHZ-v2-VPB_DA-2025_</w:t>
            </w:r>
            <w:r>
              <w:rPr>
                <w:snapToGrid w:val="0"/>
                <w:lang w:eastAsia="nl-NL"/>
              </w:rPr>
              <w:t>14 (incl RegelSpraak)</w:t>
            </w:r>
          </w:p>
          <w:p w14:paraId="0B0CD69A" w14:textId="77777777" w:rsidR="000C4042" w:rsidRDefault="000C4042" w:rsidP="000C4042">
            <w:pPr>
              <w:rPr>
                <w:snapToGrid w:val="0"/>
                <w:lang w:eastAsia="nl-NL"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1B787F">
              <w:rPr>
                <w:snapToGrid w:val="0"/>
                <w:lang w:eastAsia="nl-NL"/>
              </w:rPr>
              <w:t xml:space="preserve"> GSP_IHZ-v2-VPB_DA-2025_</w:t>
            </w:r>
            <w:r>
              <w:rPr>
                <w:snapToGrid w:val="0"/>
                <w:lang w:eastAsia="nl-NL"/>
              </w:rPr>
              <w:t>14</w:t>
            </w:r>
          </w:p>
          <w:p w14:paraId="06917A09" w14:textId="77777777" w:rsidR="000C4042" w:rsidRPr="003F5D4A" w:rsidRDefault="000C4042" w:rsidP="000C4042">
            <w:pPr>
              <w:rPr>
                <w:snapToGrid w:val="0"/>
                <w:lang w:eastAsia="nl-NL"/>
              </w:rPr>
            </w:pPr>
            <w:r>
              <w:rPr>
                <w:snapToGrid w:val="0"/>
                <w:lang w:eastAsia="nl-NL"/>
              </w:rPr>
              <w:t>-</w:t>
            </w:r>
            <w:r w:rsidRPr="00462A12">
              <w:rPr>
                <w:snapToGrid w:val="0"/>
                <w:lang w:eastAsia="nl-NL"/>
              </w:rPr>
              <w:t xml:space="preserve"> mBMG DA2025</w:t>
            </w:r>
            <w:r>
              <w:rPr>
                <w:snapToGrid w:val="0"/>
                <w:lang w:eastAsia="nl-NL"/>
              </w:rPr>
              <w:t>_14</w:t>
            </w:r>
          </w:p>
          <w:p w14:paraId="16036591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 w:rsidRPr="0001368A">
              <w:rPr>
                <w:rFonts w:ascii="Calibri" w:eastAsia="Calibri" w:hAnsi="Calibri" w:cs="Times New Roman"/>
                <w:bCs/>
              </w:rPr>
              <w:t>In de categorie Servicedocumenten is toegevoegd</w:t>
            </w:r>
            <w:r>
              <w:rPr>
                <w:rFonts w:ascii="Calibri" w:eastAsia="Calibri" w:hAnsi="Calibri" w:cs="Times New Roman"/>
                <w:bCs/>
              </w:rPr>
              <w:t>/vervangen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: </w:t>
            </w:r>
          </w:p>
          <w:p w14:paraId="1B5C2B4B" w14:textId="77777777" w:rsidR="000C4042" w:rsidRPr="00B802B4" w:rsidRDefault="000C4042" w:rsidP="000C4042">
            <w:pPr>
              <w:rPr>
                <w:rFonts w:cs="Arial"/>
                <w:snapToGrid w:val="0"/>
                <w:lang w:eastAsia="nl-NL"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462A12">
              <w:rPr>
                <w:rFonts w:cs="Arial"/>
                <w:snapToGrid w:val="0"/>
                <w:lang w:eastAsia="nl-NL"/>
              </w:rPr>
              <w:t xml:space="preserve"> BerichtPres IHZ-DA2025</w:t>
            </w:r>
            <w:r>
              <w:rPr>
                <w:rFonts w:cs="Arial"/>
                <w:snapToGrid w:val="0"/>
                <w:lang w:eastAsia="nl-NL"/>
              </w:rPr>
              <w:t>_14</w:t>
            </w:r>
          </w:p>
          <w:p w14:paraId="39F597E4" w14:textId="77777777" w:rsidR="000C4042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3A3D43">
              <w:t xml:space="preserve"> BMG Verschillen Elementen DA2025_</w:t>
            </w:r>
            <w:r>
              <w:t>11</w:t>
            </w:r>
            <w:r w:rsidRPr="003A3D43">
              <w:t xml:space="preserve"> (tov DA2024_6)</w:t>
            </w:r>
          </w:p>
          <w:p w14:paraId="1DD0CFC9" w14:textId="77777777" w:rsidR="000C4042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A84730">
              <w:t xml:space="preserve"> BMG Verschillen Elementen DA2025_14 vs DA2025_11</w:t>
            </w:r>
          </w:p>
          <w:p w14:paraId="6EC01035" w14:textId="77777777" w:rsidR="000C4042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4E538D">
              <w:t xml:space="preserve"> BMG Verschillen GSP </w:t>
            </w:r>
            <w:r w:rsidRPr="00F57DAD">
              <w:t>DA2025_14 (tov DA2024_6)</w:t>
            </w:r>
          </w:p>
          <w:p w14:paraId="593AB850" w14:textId="77777777" w:rsidR="000C4042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DF601E">
              <w:t xml:space="preserve"> BMG Verschillen GSP </w:t>
            </w:r>
            <w:r w:rsidRPr="00F57DAD">
              <w:t>DA2025_14 (tov DA2025_11)</w:t>
            </w:r>
          </w:p>
          <w:p w14:paraId="3CBDC707" w14:textId="77777777" w:rsidR="000C4042" w:rsidRPr="003F5D4A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F57DAD">
              <w:t xml:space="preserve"> BMG Verschillen XBRL DA-2025_14.1 vs 11.1.</w:t>
            </w:r>
          </w:p>
          <w:p w14:paraId="57893BF2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 w:rsidRPr="0001368A">
              <w:rPr>
                <w:rFonts w:ascii="Calibri" w:eastAsia="Calibri" w:hAnsi="Calibri" w:cs="Times New Roman"/>
                <w:bCs/>
              </w:rPr>
              <w:t xml:space="preserve">- Formula </w:t>
            </w:r>
            <w:r>
              <w:rPr>
                <w:rFonts w:ascii="Calibri" w:eastAsia="Calibri" w:hAnsi="Calibri" w:cs="Times New Roman"/>
                <w:bCs/>
              </w:rPr>
              <w:t>IHZ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>
              <w:rPr>
                <w:rFonts w:ascii="Calibri" w:eastAsia="Calibri" w:hAnsi="Calibri" w:cs="Times New Roman"/>
                <w:bCs/>
              </w:rPr>
              <w:t>20</w:t>
            </w:r>
            <w:r w:rsidRPr="0001368A">
              <w:rPr>
                <w:rFonts w:ascii="Calibri" w:eastAsia="Calibri" w:hAnsi="Calibri" w:cs="Times New Roman"/>
                <w:bCs/>
              </w:rPr>
              <w:t>_202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121</w:t>
            </w:r>
            <w:r>
              <w:rPr>
                <w:rFonts w:ascii="Calibri" w:eastAsia="Calibri" w:hAnsi="Calibri" w:cs="Times New Roman"/>
                <w:bCs/>
              </w:rPr>
              <w:t>0.b</w:t>
            </w:r>
            <w:r w:rsidRPr="0001368A">
              <w:rPr>
                <w:rFonts w:ascii="Calibri" w:eastAsia="Calibri" w:hAnsi="Calibri" w:cs="Times New Roman"/>
                <w:bCs/>
              </w:rPr>
              <w:t>) (1</w:t>
            </w:r>
            <w:r>
              <w:rPr>
                <w:rFonts w:ascii="Calibri" w:eastAsia="Calibri" w:hAnsi="Calibri" w:cs="Times New Roman"/>
                <w:bCs/>
              </w:rPr>
              <w:t>6</w:t>
            </w:r>
            <w:r w:rsidRPr="0001368A">
              <w:rPr>
                <w:rFonts w:ascii="Calibri" w:eastAsia="Calibri" w:hAnsi="Calibri" w:cs="Times New Roman"/>
                <w:bCs/>
              </w:rPr>
              <w:t>-09-202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46CD9C0A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Formula </w:t>
            </w:r>
            <w:r>
              <w:rPr>
                <w:rFonts w:ascii="Calibri" w:eastAsia="Calibri" w:hAnsi="Calibri" w:cs="Times New Roman"/>
                <w:bCs/>
              </w:rPr>
              <w:t>VPB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>
              <w:rPr>
                <w:rFonts w:ascii="Calibri" w:eastAsia="Calibri" w:hAnsi="Calibri" w:cs="Times New Roman"/>
                <w:bCs/>
              </w:rPr>
              <w:t>20</w:t>
            </w:r>
            <w:r w:rsidRPr="0001368A">
              <w:rPr>
                <w:rFonts w:ascii="Calibri" w:eastAsia="Calibri" w:hAnsi="Calibri" w:cs="Times New Roman"/>
                <w:bCs/>
              </w:rPr>
              <w:t>_202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121</w:t>
            </w:r>
            <w:r>
              <w:rPr>
                <w:rFonts w:ascii="Calibri" w:eastAsia="Calibri" w:hAnsi="Calibri" w:cs="Times New Roman"/>
                <w:bCs/>
              </w:rPr>
              <w:t>0.b</w:t>
            </w:r>
            <w:r w:rsidRPr="0001368A">
              <w:rPr>
                <w:rFonts w:ascii="Calibri" w:eastAsia="Calibri" w:hAnsi="Calibri" w:cs="Times New Roman"/>
                <w:bCs/>
              </w:rPr>
              <w:t>) (1</w:t>
            </w:r>
            <w:r>
              <w:rPr>
                <w:rFonts w:ascii="Calibri" w:eastAsia="Calibri" w:hAnsi="Calibri" w:cs="Times New Roman"/>
                <w:bCs/>
              </w:rPr>
              <w:t>6</w:t>
            </w:r>
            <w:r w:rsidRPr="0001368A">
              <w:rPr>
                <w:rFonts w:ascii="Calibri" w:eastAsia="Calibri" w:hAnsi="Calibri" w:cs="Times New Roman"/>
                <w:bCs/>
              </w:rPr>
              <w:t>-09-202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58E7FF67" w14:textId="77777777" w:rsidR="000C4042" w:rsidRDefault="000C4042" w:rsidP="000C4042">
            <w:pPr>
              <w:rPr>
                <w:bCs/>
              </w:rPr>
            </w:pPr>
            <w:r>
              <w:rPr>
                <w:bCs/>
              </w:rPr>
              <w:t xml:space="preserve">In de categorie Testvoorzieningen is toegevoegd: </w:t>
            </w:r>
          </w:p>
          <w:p w14:paraId="573DEF1A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0E3EDA">
              <w:t xml:space="preserve"> Specificaties </w:t>
            </w:r>
            <w:r>
              <w:t>VTS</w:t>
            </w:r>
            <w:r w:rsidRPr="000E3EDA">
              <w:t xml:space="preserve"> </w:t>
            </w:r>
            <w:r>
              <w:t>IHZ</w:t>
            </w:r>
            <w:r w:rsidRPr="000E3EDA">
              <w:t xml:space="preserve">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0.b</w:t>
            </w:r>
            <w:r w:rsidRPr="000E3EDA">
              <w:t xml:space="preserve"> - v1.0.0 (XBRL)</w:t>
            </w:r>
          </w:p>
          <w:p w14:paraId="7E0AACBB" w14:textId="77777777" w:rsidR="000C4042" w:rsidRDefault="000C4042" w:rsidP="000C4042">
            <w:r>
              <w:rPr>
                <w:rFonts w:ascii="Calibri" w:eastAsia="Calibri" w:hAnsi="Calibri" w:cs="Times New Roman"/>
                <w:bCs/>
              </w:rPr>
              <w:t>-</w:t>
            </w:r>
            <w:r w:rsidRPr="00C535CC">
              <w:rPr>
                <w:bCs/>
              </w:rPr>
              <w:t xml:space="preserve"> </w:t>
            </w:r>
            <w:r w:rsidRPr="000E3EDA">
              <w:t>Specificaties VTS VPB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0.b</w:t>
            </w:r>
            <w:r w:rsidRPr="000E3EDA">
              <w:t xml:space="preserve"> - v1.0.0 (XBRL)</w:t>
            </w:r>
          </w:p>
          <w:p w14:paraId="32E4E51B" w14:textId="7A917E89" w:rsidR="000C4042" w:rsidRPr="00C535CC" w:rsidRDefault="000C4042" w:rsidP="000C4042">
            <w:pPr>
              <w:rPr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Zie Bijzonderheden</w:t>
            </w:r>
          </w:p>
        </w:tc>
      </w:tr>
      <w:tr w:rsidR="000C4042" w:rsidRPr="003C1783" w14:paraId="6D9651F5" w14:textId="77777777" w:rsidTr="00EE6CC0">
        <w:tc>
          <w:tcPr>
            <w:tcW w:w="988" w:type="dxa"/>
          </w:tcPr>
          <w:p w14:paraId="62D034B1" w14:textId="5BC52594" w:rsidR="000C4042" w:rsidRDefault="000C4042" w:rsidP="000C4042">
            <w:r>
              <w:t>05</w:t>
            </w:r>
          </w:p>
        </w:tc>
        <w:tc>
          <w:tcPr>
            <w:tcW w:w="1275" w:type="dxa"/>
          </w:tcPr>
          <w:p w14:paraId="68825406" w14:textId="353F8CFC" w:rsidR="000C4042" w:rsidRDefault="000C4042" w:rsidP="000C4042">
            <w:r>
              <w:t>19-09-2025</w:t>
            </w:r>
          </w:p>
        </w:tc>
        <w:tc>
          <w:tcPr>
            <w:tcW w:w="7513" w:type="dxa"/>
          </w:tcPr>
          <w:p w14:paraId="621080CD" w14:textId="77777777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In de categorie Serviceberichten is vervangen:</w:t>
            </w:r>
          </w:p>
          <w:p w14:paraId="6ADE4F55" w14:textId="2E2A2FD6" w:rsidR="000C4042" w:rsidRDefault="000C4042" w:rsidP="000C4042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-</w:t>
            </w:r>
            <w:r w:rsidRPr="00415C24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20250916 Indexatiebestand directe belastingen 2026 - prinsjesdagversie_Distributie</w:t>
            </w:r>
          </w:p>
        </w:tc>
      </w:tr>
      <w:tr w:rsidR="000C4042" w:rsidRPr="003C1783" w14:paraId="2850DA95" w14:textId="77777777" w:rsidTr="00EE6CC0">
        <w:tc>
          <w:tcPr>
            <w:tcW w:w="988" w:type="dxa"/>
          </w:tcPr>
          <w:p w14:paraId="71782A05" w14:textId="7BB8A995" w:rsidR="000C4042" w:rsidRDefault="000C4042" w:rsidP="000C4042">
            <w:r>
              <w:t>04</w:t>
            </w:r>
          </w:p>
        </w:tc>
        <w:tc>
          <w:tcPr>
            <w:tcW w:w="1275" w:type="dxa"/>
          </w:tcPr>
          <w:p w14:paraId="29F0F0DD" w14:textId="764EA5B2" w:rsidR="000C4042" w:rsidRDefault="000C4042" w:rsidP="000C4042">
            <w:r>
              <w:t>09-09-2025</w:t>
            </w:r>
          </w:p>
        </w:tc>
        <w:tc>
          <w:tcPr>
            <w:tcW w:w="7513" w:type="dxa"/>
          </w:tcPr>
          <w:p w14:paraId="4237A582" w14:textId="77777777" w:rsidR="000C4042" w:rsidRDefault="000C4042" w:rsidP="000C4042">
            <w:pPr>
              <w:rPr>
                <w:bCs/>
              </w:rPr>
            </w:pPr>
            <w:r>
              <w:rPr>
                <w:bCs/>
              </w:rPr>
              <w:t xml:space="preserve">In de categorie Servicedocumenten is toegevoegd: </w:t>
            </w:r>
          </w:p>
          <w:p w14:paraId="1B550942" w14:textId="6BD55234" w:rsidR="000C4042" w:rsidRDefault="000C4042" w:rsidP="000C4042">
            <w:pPr>
              <w:rPr>
                <w:bCs/>
              </w:rPr>
            </w:pPr>
            <w:r w:rsidRPr="00C535CC">
              <w:rPr>
                <w:bCs/>
              </w:rPr>
              <w:t xml:space="preserve">- </w:t>
            </w:r>
            <w:r w:rsidRPr="00B221DA">
              <w:t>Mapping_IHZ-VPB_202</w:t>
            </w:r>
            <w:r>
              <w:t>5</w:t>
            </w:r>
          </w:p>
        </w:tc>
      </w:tr>
      <w:tr w:rsidR="000C4042" w:rsidRPr="003C1783" w14:paraId="70ED5A3F" w14:textId="77777777" w:rsidTr="00EE6CC0">
        <w:tc>
          <w:tcPr>
            <w:tcW w:w="988" w:type="dxa"/>
          </w:tcPr>
          <w:p w14:paraId="515B9592" w14:textId="4B22CE7B" w:rsidR="000C4042" w:rsidRDefault="000C4042" w:rsidP="000C4042">
            <w:r>
              <w:t>03</w:t>
            </w:r>
          </w:p>
        </w:tc>
        <w:tc>
          <w:tcPr>
            <w:tcW w:w="1275" w:type="dxa"/>
          </w:tcPr>
          <w:p w14:paraId="4185F56E" w14:textId="11583322" w:rsidR="000C4042" w:rsidRDefault="000C4042" w:rsidP="000C4042">
            <w:r>
              <w:t>24-07-2025</w:t>
            </w:r>
          </w:p>
        </w:tc>
        <w:tc>
          <w:tcPr>
            <w:tcW w:w="7513" w:type="dxa"/>
          </w:tcPr>
          <w:p w14:paraId="7FAE48C9" w14:textId="77777777" w:rsidR="000C4042" w:rsidRPr="00C535CC" w:rsidRDefault="000C4042" w:rsidP="000C4042">
            <w:pPr>
              <w:rPr>
                <w:bCs/>
              </w:rPr>
            </w:pPr>
            <w:r w:rsidRPr="00C535CC">
              <w:rPr>
                <w:bCs/>
              </w:rPr>
              <w:t>In de categorie Bericht- en Gegevensspecificaties is</w:t>
            </w:r>
            <w:r>
              <w:rPr>
                <w:bCs/>
              </w:rPr>
              <w:t xml:space="preserve"> vervangen</w:t>
            </w:r>
            <w:r w:rsidRPr="00C535CC">
              <w:rPr>
                <w:bCs/>
              </w:rPr>
              <w:t xml:space="preserve">: </w:t>
            </w:r>
          </w:p>
          <w:p w14:paraId="5C2B3204" w14:textId="77777777" w:rsidR="000C4042" w:rsidRDefault="000C4042" w:rsidP="000C4042">
            <w:pPr>
              <w:rPr>
                <w:snapToGrid w:val="0"/>
                <w:lang w:eastAsia="nl-NL"/>
              </w:rPr>
            </w:pPr>
            <w:r>
              <w:t>-</w:t>
            </w:r>
            <w:r w:rsidRPr="001B787F">
              <w:rPr>
                <w:snapToGrid w:val="0"/>
                <w:lang w:eastAsia="nl-NL"/>
              </w:rPr>
              <w:t xml:space="preserve"> GSP_IHZ-v2-VPB_DA-2025_</w:t>
            </w:r>
            <w:r>
              <w:rPr>
                <w:snapToGrid w:val="0"/>
                <w:lang w:eastAsia="nl-NL"/>
              </w:rPr>
              <w:t>11 (incl RegelSpraak)</w:t>
            </w:r>
          </w:p>
          <w:p w14:paraId="002AABFB" w14:textId="77777777" w:rsidR="000C4042" w:rsidRDefault="000C4042" w:rsidP="000C4042">
            <w:pPr>
              <w:rPr>
                <w:snapToGrid w:val="0"/>
                <w:lang w:eastAsia="nl-NL"/>
              </w:rPr>
            </w:pPr>
            <w:r>
              <w:t>-</w:t>
            </w:r>
            <w:r w:rsidRPr="001B787F">
              <w:rPr>
                <w:snapToGrid w:val="0"/>
                <w:lang w:eastAsia="nl-NL"/>
              </w:rPr>
              <w:t xml:space="preserve"> GSP_IHZ-v2-VPB_DA-2025_</w:t>
            </w:r>
            <w:r>
              <w:rPr>
                <w:snapToGrid w:val="0"/>
                <w:lang w:eastAsia="nl-NL"/>
              </w:rPr>
              <w:t>11</w:t>
            </w:r>
          </w:p>
          <w:p w14:paraId="00147E93" w14:textId="77777777" w:rsidR="000C4042" w:rsidRDefault="000C4042" w:rsidP="000C4042">
            <w:pPr>
              <w:rPr>
                <w:snapToGrid w:val="0"/>
                <w:lang w:eastAsia="nl-NL"/>
              </w:rPr>
            </w:pPr>
            <w:r>
              <w:t>-</w:t>
            </w:r>
            <w:r w:rsidRPr="00462A12">
              <w:rPr>
                <w:snapToGrid w:val="0"/>
                <w:lang w:eastAsia="nl-NL"/>
              </w:rPr>
              <w:t xml:space="preserve"> mBMG DA2025</w:t>
            </w:r>
            <w:r>
              <w:rPr>
                <w:snapToGrid w:val="0"/>
                <w:lang w:eastAsia="nl-NL"/>
              </w:rPr>
              <w:t>_11</w:t>
            </w:r>
          </w:p>
          <w:p w14:paraId="2D487E55" w14:textId="77777777" w:rsidR="000C4042" w:rsidRPr="0008217D" w:rsidRDefault="000C4042" w:rsidP="000C4042">
            <w:pPr>
              <w:rPr>
                <w:bCs/>
              </w:rPr>
            </w:pPr>
            <w:r w:rsidRPr="000E3EDA">
              <w:rPr>
                <w:bCs/>
              </w:rPr>
              <w:t xml:space="preserve">In de categorie </w:t>
            </w:r>
            <w:r>
              <w:rPr>
                <w:bCs/>
              </w:rPr>
              <w:t xml:space="preserve">Servicedocumenten </w:t>
            </w:r>
            <w:r w:rsidRPr="000E3EDA">
              <w:rPr>
                <w:bCs/>
              </w:rPr>
              <w:t>is vervangen</w:t>
            </w:r>
            <w:r>
              <w:rPr>
                <w:bCs/>
              </w:rPr>
              <w:t xml:space="preserve"> / toegevoegd</w:t>
            </w:r>
            <w:r w:rsidRPr="000E3EDA">
              <w:rPr>
                <w:bCs/>
              </w:rPr>
              <w:t>:</w:t>
            </w:r>
          </w:p>
          <w:p w14:paraId="51235C2E" w14:textId="77777777" w:rsidR="000C4042" w:rsidRPr="00B802B4" w:rsidRDefault="000C4042" w:rsidP="000C4042">
            <w:pPr>
              <w:rPr>
                <w:rFonts w:cs="Arial"/>
                <w:snapToGrid w:val="0"/>
                <w:lang w:eastAsia="nl-NL"/>
              </w:rPr>
            </w:pPr>
            <w:r>
              <w:t>-</w:t>
            </w:r>
            <w:r w:rsidRPr="00462A12">
              <w:rPr>
                <w:rFonts w:cs="Arial"/>
                <w:snapToGrid w:val="0"/>
                <w:lang w:eastAsia="nl-NL"/>
              </w:rPr>
              <w:t xml:space="preserve"> BerichtPres IHZ-DA2025</w:t>
            </w:r>
            <w:r>
              <w:rPr>
                <w:rFonts w:cs="Arial"/>
                <w:snapToGrid w:val="0"/>
                <w:lang w:eastAsia="nl-NL"/>
              </w:rPr>
              <w:t>_11</w:t>
            </w:r>
          </w:p>
          <w:p w14:paraId="549437F6" w14:textId="77777777" w:rsidR="000C4042" w:rsidRDefault="000C4042" w:rsidP="000C4042">
            <w:r>
              <w:t>-</w:t>
            </w:r>
            <w:r w:rsidRPr="003A3D43">
              <w:t xml:space="preserve"> BMG Verschillen Elementen DA2025_</w:t>
            </w:r>
            <w:r>
              <w:t>11</w:t>
            </w:r>
            <w:r w:rsidRPr="003A3D43">
              <w:t xml:space="preserve"> (tov DA2024_6)</w:t>
            </w:r>
          </w:p>
          <w:p w14:paraId="5533BDBF" w14:textId="77777777" w:rsidR="000C4042" w:rsidRDefault="000C4042" w:rsidP="000C4042">
            <w:r>
              <w:t>-</w:t>
            </w:r>
            <w:r w:rsidRPr="00DF601E">
              <w:t xml:space="preserve"> BMG Verschillen Elementen DA2025_11 (tov DA2025_9</w:t>
            </w:r>
            <w:r>
              <w:t>)</w:t>
            </w:r>
          </w:p>
          <w:p w14:paraId="4B254C4F" w14:textId="3D031903" w:rsidR="000C4042" w:rsidRPr="00C535CC" w:rsidRDefault="000C4042" w:rsidP="000C4042">
            <w:pPr>
              <w:rPr>
                <w:bCs/>
              </w:rPr>
            </w:pPr>
            <w:r>
              <w:t xml:space="preserve">- </w:t>
            </w:r>
            <w:r w:rsidRPr="00DF601E">
              <w:t>BMG Verschillen GSP DA2025_11 (tov DA2025_9)</w:t>
            </w:r>
          </w:p>
        </w:tc>
      </w:tr>
      <w:tr w:rsidR="000C4042" w:rsidRPr="003C1783" w14:paraId="6190A750" w14:textId="77777777" w:rsidTr="00EE6CC0">
        <w:tc>
          <w:tcPr>
            <w:tcW w:w="988" w:type="dxa"/>
          </w:tcPr>
          <w:p w14:paraId="6F9EDDEE" w14:textId="0ADEFA2C" w:rsidR="000C4042" w:rsidRPr="003C1783" w:rsidRDefault="000C4042" w:rsidP="000C4042">
            <w:r w:rsidRPr="003C1783">
              <w:t>0</w:t>
            </w:r>
            <w:r>
              <w:t>2</w:t>
            </w:r>
          </w:p>
        </w:tc>
        <w:tc>
          <w:tcPr>
            <w:tcW w:w="1275" w:type="dxa"/>
          </w:tcPr>
          <w:p w14:paraId="3CB4DC36" w14:textId="2195FE80" w:rsidR="000C4042" w:rsidRPr="00BF5F0D" w:rsidRDefault="000C4042" w:rsidP="000C4042">
            <w:pPr>
              <w:rPr>
                <w:color w:val="000000" w:themeColor="text1"/>
              </w:rPr>
            </w:pPr>
            <w:r w:rsidRPr="00BF5F0D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6</w:t>
            </w:r>
            <w:r w:rsidRPr="001B01D1">
              <w:t>-0</w:t>
            </w:r>
            <w:r>
              <w:t>6</w:t>
            </w:r>
            <w:r w:rsidRPr="001B01D1">
              <w:t>-202</w:t>
            </w:r>
            <w:r>
              <w:t>5</w:t>
            </w:r>
          </w:p>
        </w:tc>
        <w:tc>
          <w:tcPr>
            <w:tcW w:w="7513" w:type="dxa"/>
          </w:tcPr>
          <w:p w14:paraId="12513BC3" w14:textId="77777777" w:rsidR="000C4042" w:rsidRPr="00C535CC" w:rsidRDefault="000C4042" w:rsidP="000C4042">
            <w:pPr>
              <w:rPr>
                <w:bCs/>
              </w:rPr>
            </w:pPr>
            <w:r w:rsidRPr="00C535CC">
              <w:rPr>
                <w:bCs/>
              </w:rPr>
              <w:t>In de categorie Bericht- en Gegevensspecificaties is</w:t>
            </w:r>
            <w:r>
              <w:rPr>
                <w:bCs/>
              </w:rPr>
              <w:t xml:space="preserve"> vervangen</w:t>
            </w:r>
            <w:r w:rsidRPr="00C535CC">
              <w:rPr>
                <w:bCs/>
              </w:rPr>
              <w:t xml:space="preserve">: </w:t>
            </w:r>
          </w:p>
          <w:p w14:paraId="516E5159" w14:textId="77777777" w:rsidR="000C4042" w:rsidRDefault="000C4042" w:rsidP="000C4042">
            <w:pPr>
              <w:rPr>
                <w:snapToGrid w:val="0"/>
                <w:lang w:eastAsia="nl-NL"/>
              </w:rPr>
            </w:pPr>
            <w:r>
              <w:rPr>
                <w:bCs/>
              </w:rPr>
              <w:t xml:space="preserve">- </w:t>
            </w:r>
            <w:r w:rsidRPr="0090426E">
              <w:rPr>
                <w:snapToGrid w:val="0"/>
                <w:lang w:eastAsia="nl-NL"/>
              </w:rPr>
              <w:t>GSP_IHZ-v2-VPB_DA-2025_</w:t>
            </w:r>
            <w:r>
              <w:rPr>
                <w:snapToGrid w:val="0"/>
                <w:lang w:eastAsia="nl-NL"/>
              </w:rPr>
              <w:t>9</w:t>
            </w:r>
            <w:r w:rsidRPr="0090426E">
              <w:rPr>
                <w:snapToGrid w:val="0"/>
                <w:lang w:eastAsia="nl-NL"/>
              </w:rPr>
              <w:t>_VPB-aangifte</w:t>
            </w:r>
            <w:r>
              <w:rPr>
                <w:snapToGrid w:val="0"/>
                <w:lang w:eastAsia="nl-NL"/>
              </w:rPr>
              <w:t xml:space="preserve"> (incl. </w:t>
            </w:r>
            <w:proofErr w:type="spellStart"/>
            <w:r>
              <w:rPr>
                <w:snapToGrid w:val="0"/>
                <w:lang w:eastAsia="nl-NL"/>
              </w:rPr>
              <w:t>Regelspraak</w:t>
            </w:r>
            <w:proofErr w:type="spellEnd"/>
            <w:r>
              <w:rPr>
                <w:snapToGrid w:val="0"/>
                <w:lang w:eastAsia="nl-NL"/>
              </w:rPr>
              <w:t>)</w:t>
            </w:r>
          </w:p>
          <w:p w14:paraId="1033B54D" w14:textId="77777777" w:rsidR="000C4042" w:rsidRDefault="000C4042" w:rsidP="000C4042">
            <w:pPr>
              <w:rPr>
                <w:snapToGrid w:val="0"/>
                <w:lang w:eastAsia="nl-NL"/>
              </w:rPr>
            </w:pPr>
            <w:r>
              <w:rPr>
                <w:bCs/>
              </w:rPr>
              <w:t>-</w:t>
            </w:r>
            <w:r w:rsidRPr="001B787F">
              <w:rPr>
                <w:snapToGrid w:val="0"/>
                <w:lang w:eastAsia="nl-NL"/>
              </w:rPr>
              <w:t xml:space="preserve"> GSP_IHZ-v2-VPB_DA-2025_</w:t>
            </w:r>
            <w:r>
              <w:rPr>
                <w:snapToGrid w:val="0"/>
                <w:lang w:eastAsia="nl-NL"/>
              </w:rPr>
              <w:t xml:space="preserve">9 (incl. </w:t>
            </w:r>
            <w:proofErr w:type="spellStart"/>
            <w:r>
              <w:rPr>
                <w:snapToGrid w:val="0"/>
                <w:lang w:eastAsia="nl-NL"/>
              </w:rPr>
              <w:t>Regelspraak</w:t>
            </w:r>
            <w:proofErr w:type="spellEnd"/>
            <w:r>
              <w:rPr>
                <w:snapToGrid w:val="0"/>
                <w:lang w:eastAsia="nl-NL"/>
              </w:rPr>
              <w:t>)</w:t>
            </w:r>
          </w:p>
          <w:p w14:paraId="2ABF0904" w14:textId="77777777" w:rsidR="000C4042" w:rsidRDefault="000C4042" w:rsidP="000C4042">
            <w:pPr>
              <w:rPr>
                <w:snapToGrid w:val="0"/>
                <w:lang w:eastAsia="nl-NL"/>
              </w:rPr>
            </w:pPr>
            <w:r>
              <w:rPr>
                <w:bCs/>
              </w:rPr>
              <w:t>-</w:t>
            </w:r>
            <w:r w:rsidRPr="001B787F">
              <w:rPr>
                <w:snapToGrid w:val="0"/>
                <w:lang w:eastAsia="nl-NL"/>
              </w:rPr>
              <w:t xml:space="preserve"> GSP_IHZ-v2-VPB_DA-2025_</w:t>
            </w:r>
            <w:r>
              <w:rPr>
                <w:snapToGrid w:val="0"/>
                <w:lang w:eastAsia="nl-NL"/>
              </w:rPr>
              <w:t>9</w:t>
            </w:r>
          </w:p>
          <w:p w14:paraId="7DC9A136" w14:textId="77777777" w:rsidR="000C4042" w:rsidRPr="00510034" w:rsidRDefault="000C4042" w:rsidP="000C4042">
            <w:pPr>
              <w:rPr>
                <w:snapToGrid w:val="0"/>
                <w:lang w:eastAsia="nl-NL"/>
              </w:rPr>
            </w:pPr>
            <w:r>
              <w:rPr>
                <w:snapToGrid w:val="0"/>
                <w:lang w:eastAsia="nl-NL"/>
              </w:rPr>
              <w:t>-</w:t>
            </w:r>
            <w:r w:rsidRPr="00462A12">
              <w:rPr>
                <w:snapToGrid w:val="0"/>
                <w:lang w:eastAsia="nl-NL"/>
              </w:rPr>
              <w:t xml:space="preserve"> mBMG DA2025_</w:t>
            </w:r>
            <w:r>
              <w:rPr>
                <w:snapToGrid w:val="0"/>
                <w:lang w:eastAsia="nl-NL"/>
              </w:rPr>
              <w:t>9</w:t>
            </w:r>
          </w:p>
          <w:p w14:paraId="3B3A8EC0" w14:textId="77777777" w:rsidR="000C4042" w:rsidRPr="0008217D" w:rsidRDefault="000C4042" w:rsidP="000C4042">
            <w:pPr>
              <w:rPr>
                <w:bCs/>
              </w:rPr>
            </w:pPr>
            <w:r w:rsidRPr="000E3EDA">
              <w:rPr>
                <w:bCs/>
              </w:rPr>
              <w:t xml:space="preserve">In de categorie </w:t>
            </w:r>
            <w:r>
              <w:rPr>
                <w:bCs/>
              </w:rPr>
              <w:t xml:space="preserve">Servicedocumenten </w:t>
            </w:r>
            <w:r w:rsidRPr="000E3EDA">
              <w:rPr>
                <w:bCs/>
              </w:rPr>
              <w:t>is vervangen</w:t>
            </w:r>
            <w:r>
              <w:rPr>
                <w:bCs/>
              </w:rPr>
              <w:t xml:space="preserve"> / toegevoegd</w:t>
            </w:r>
            <w:r w:rsidRPr="000E3EDA">
              <w:rPr>
                <w:bCs/>
              </w:rPr>
              <w:t>:</w:t>
            </w:r>
          </w:p>
          <w:p w14:paraId="50833896" w14:textId="77777777" w:rsidR="000C4042" w:rsidRDefault="000C4042" w:rsidP="000C4042">
            <w:r>
              <w:rPr>
                <w:rFonts w:cstheme="minorHAnsi"/>
                <w:snapToGrid w:val="0"/>
                <w:color w:val="000000"/>
                <w:lang w:eastAsia="nl-NL"/>
              </w:rPr>
              <w:t>-</w:t>
            </w:r>
            <w:r w:rsidRPr="008F5700">
              <w:t xml:space="preserve"> Normen en constanten (Parameters) in gegevensregels DA-VA IHZ-VPB</w:t>
            </w:r>
          </w:p>
          <w:p w14:paraId="551EAE5A" w14:textId="77777777" w:rsidR="000C4042" w:rsidRPr="00B802B4" w:rsidRDefault="000C4042" w:rsidP="000C4042">
            <w:pPr>
              <w:rPr>
                <w:rFonts w:cs="Arial"/>
                <w:snapToGrid w:val="0"/>
                <w:lang w:eastAsia="nl-NL"/>
              </w:rPr>
            </w:pPr>
            <w:r>
              <w:rPr>
                <w:rFonts w:cstheme="minorHAnsi"/>
                <w:snapToGrid w:val="0"/>
                <w:color w:val="000000"/>
                <w:lang w:eastAsia="nl-NL"/>
              </w:rPr>
              <w:t>-</w:t>
            </w:r>
            <w:r w:rsidRPr="00462A12">
              <w:rPr>
                <w:rFonts w:cs="Arial"/>
                <w:snapToGrid w:val="0"/>
                <w:lang w:eastAsia="nl-NL"/>
              </w:rPr>
              <w:t xml:space="preserve"> BerichtPres IHZ-DA2025_</w:t>
            </w:r>
            <w:r>
              <w:rPr>
                <w:rFonts w:cs="Arial"/>
                <w:snapToGrid w:val="0"/>
                <w:lang w:eastAsia="nl-NL"/>
              </w:rPr>
              <w:t>9</w:t>
            </w:r>
          </w:p>
          <w:p w14:paraId="1513A710" w14:textId="77777777" w:rsidR="000C4042" w:rsidRPr="00B802B4" w:rsidRDefault="000C4042" w:rsidP="000C4042">
            <w:pPr>
              <w:rPr>
                <w:rFonts w:cs="Arial"/>
                <w:snapToGrid w:val="0"/>
                <w:lang w:eastAsia="nl-NL"/>
              </w:rPr>
            </w:pPr>
            <w:r>
              <w:rPr>
                <w:rFonts w:cstheme="minorHAnsi"/>
                <w:snapToGrid w:val="0"/>
                <w:color w:val="000000"/>
                <w:lang w:eastAsia="nl-NL"/>
              </w:rPr>
              <w:lastRenderedPageBreak/>
              <w:t>-</w:t>
            </w:r>
            <w:r w:rsidRPr="009977BD">
              <w:rPr>
                <w:rFonts w:cs="Arial"/>
                <w:snapToGrid w:val="0"/>
                <w:lang w:eastAsia="nl-NL"/>
              </w:rPr>
              <w:t xml:space="preserve"> BerichtPres VPB-DA2025_</w:t>
            </w:r>
            <w:r>
              <w:rPr>
                <w:rFonts w:cs="Arial"/>
                <w:snapToGrid w:val="0"/>
                <w:lang w:eastAsia="nl-NL"/>
              </w:rPr>
              <w:t>9</w:t>
            </w:r>
          </w:p>
          <w:p w14:paraId="2DFCC7A9" w14:textId="77777777" w:rsidR="000C4042" w:rsidRDefault="000C4042" w:rsidP="000C4042">
            <w:r>
              <w:rPr>
                <w:rFonts w:cstheme="minorHAnsi"/>
                <w:snapToGrid w:val="0"/>
                <w:color w:val="000000"/>
                <w:lang w:eastAsia="nl-NL"/>
              </w:rPr>
              <w:t>-</w:t>
            </w:r>
            <w:r w:rsidRPr="003A3D43">
              <w:t xml:space="preserve"> BMG Verschillen Elementen DA2025_</w:t>
            </w:r>
            <w:r>
              <w:t>9</w:t>
            </w:r>
            <w:r w:rsidRPr="003A3D43">
              <w:t xml:space="preserve"> (tov DA2024_6)</w:t>
            </w:r>
          </w:p>
          <w:p w14:paraId="558476BC" w14:textId="77777777" w:rsidR="000C4042" w:rsidRDefault="000C4042" w:rsidP="000C4042">
            <w:r>
              <w:rPr>
                <w:rFonts w:cstheme="minorHAnsi"/>
                <w:snapToGrid w:val="0"/>
                <w:color w:val="000000"/>
                <w:lang w:eastAsia="nl-NL"/>
              </w:rPr>
              <w:t>-</w:t>
            </w:r>
            <w:r w:rsidRPr="004E538D">
              <w:t xml:space="preserve"> BMG Verschillen GSP DA2025_</w:t>
            </w:r>
            <w:r>
              <w:t>9</w:t>
            </w:r>
            <w:r w:rsidRPr="004E538D">
              <w:t xml:space="preserve"> (tov DA202</w:t>
            </w:r>
            <w:r>
              <w:t>5</w:t>
            </w:r>
            <w:r w:rsidRPr="004E538D">
              <w:t>_6</w:t>
            </w:r>
            <w:r>
              <w:t>)</w:t>
            </w:r>
          </w:p>
          <w:p w14:paraId="0170DB10" w14:textId="55CBEA0E" w:rsidR="000C4042" w:rsidRPr="00C535CC" w:rsidRDefault="000C4042" w:rsidP="000C4042">
            <w:pPr>
              <w:rPr>
                <w:bCs/>
              </w:rPr>
            </w:pPr>
            <w:r>
              <w:rPr>
                <w:rFonts w:cstheme="minorHAnsi"/>
                <w:snapToGrid w:val="0"/>
                <w:color w:val="000000"/>
                <w:lang w:eastAsia="nl-NL"/>
              </w:rPr>
              <w:t>-</w:t>
            </w:r>
            <w:r w:rsidRPr="00AD2C1E">
              <w:t xml:space="preserve"> ReleaseNotes BMG DA IHZ-VPB 2025</w:t>
            </w:r>
          </w:p>
        </w:tc>
      </w:tr>
      <w:tr w:rsidR="000C4042" w:rsidRPr="003C1783" w14:paraId="30B9974B" w14:textId="77777777" w:rsidTr="00EE6CC0">
        <w:tc>
          <w:tcPr>
            <w:tcW w:w="988" w:type="dxa"/>
          </w:tcPr>
          <w:p w14:paraId="713CA7E4" w14:textId="6569973F" w:rsidR="000C4042" w:rsidRPr="003C1783" w:rsidRDefault="000C4042" w:rsidP="000C4042">
            <w:r w:rsidRPr="003C1783">
              <w:lastRenderedPageBreak/>
              <w:t>01</w:t>
            </w:r>
          </w:p>
        </w:tc>
        <w:tc>
          <w:tcPr>
            <w:tcW w:w="1275" w:type="dxa"/>
          </w:tcPr>
          <w:p w14:paraId="3F01CDB7" w14:textId="1EDC35FD" w:rsidR="000C4042" w:rsidRPr="00BF5F0D" w:rsidRDefault="000C4042" w:rsidP="000C4042">
            <w:pPr>
              <w:rPr>
                <w:color w:val="000000" w:themeColor="text1"/>
              </w:rPr>
            </w:pPr>
            <w:r w:rsidRPr="00BF5F0D">
              <w:rPr>
                <w:color w:val="000000" w:themeColor="text1"/>
              </w:rPr>
              <w:t>09</w:t>
            </w:r>
            <w:r w:rsidRPr="001B01D1">
              <w:t>-0</w:t>
            </w:r>
            <w:r>
              <w:t>4</w:t>
            </w:r>
            <w:r w:rsidRPr="001B01D1">
              <w:t>-202</w:t>
            </w:r>
            <w:r>
              <w:t>5</w:t>
            </w:r>
          </w:p>
        </w:tc>
        <w:tc>
          <w:tcPr>
            <w:tcW w:w="7513" w:type="dxa"/>
          </w:tcPr>
          <w:p w14:paraId="433DB0EF" w14:textId="010FE62F" w:rsidR="000C4042" w:rsidRDefault="000C4042" w:rsidP="000C404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F61FA8">
              <w:rPr>
                <w:rFonts w:cstheme="minorHAnsi"/>
              </w:rPr>
              <w:t>ublicatie IHZ VPB Aangifte 202</w:t>
            </w:r>
            <w:r>
              <w:rPr>
                <w:rFonts w:cstheme="minorHAnsi"/>
              </w:rPr>
              <w:t>5</w:t>
            </w:r>
            <w:r w:rsidRPr="00F61FA8">
              <w:rPr>
                <w:rFonts w:cstheme="minorHAnsi"/>
              </w:rPr>
              <w:t xml:space="preserve"> (NT</w:t>
            </w:r>
            <w:r>
              <w:rPr>
                <w:rFonts w:cstheme="minorHAnsi"/>
              </w:rPr>
              <w:t>20</w:t>
            </w:r>
            <w:r w:rsidRPr="00F61FA8">
              <w:rPr>
                <w:rFonts w:cstheme="minorHAnsi"/>
              </w:rPr>
              <w:t>_202</w:t>
            </w:r>
            <w:r>
              <w:rPr>
                <w:rFonts w:cstheme="minorHAnsi"/>
              </w:rPr>
              <w:t>51210</w:t>
            </w:r>
            <w:r w:rsidRPr="00F61FA8">
              <w:rPr>
                <w:rFonts w:cstheme="minorHAnsi"/>
              </w:rPr>
              <w:t>)</w:t>
            </w:r>
          </w:p>
        </w:tc>
      </w:tr>
    </w:tbl>
    <w:p w14:paraId="26647DCB" w14:textId="56A11573" w:rsidR="00DB2705" w:rsidRPr="003C1783" w:rsidRDefault="00DB2705" w:rsidP="00DB2705">
      <w:pPr>
        <w:pStyle w:val="Kop1"/>
      </w:pPr>
      <w:r w:rsidRPr="003C1783">
        <w:t>Bijzonderheden</w:t>
      </w:r>
    </w:p>
    <w:tbl>
      <w:tblPr>
        <w:tblStyle w:val="Tabelraste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13781" w:rsidRPr="003C1783" w14:paraId="2DA82371" w14:textId="77777777" w:rsidTr="00DE4FC9">
        <w:trPr>
          <w:cantSplit/>
        </w:trPr>
        <w:tc>
          <w:tcPr>
            <w:tcW w:w="9776" w:type="dxa"/>
          </w:tcPr>
          <w:p w14:paraId="748BAE3C" w14:textId="2B96DC51" w:rsidR="00E5411A" w:rsidRPr="00C9030A" w:rsidRDefault="00E52A0D" w:rsidP="001B787F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>
              <w:t xml:space="preserve">De VTS </w:t>
            </w:r>
            <w:r w:rsidR="00F1227A">
              <w:t>is per direct beschikbaar.</w:t>
            </w:r>
          </w:p>
        </w:tc>
      </w:tr>
    </w:tbl>
    <w:p w14:paraId="334C2332" w14:textId="1F878AF1" w:rsidR="00D821DB" w:rsidRPr="003C1783" w:rsidRDefault="00D821DB" w:rsidP="00D821DB">
      <w:pPr>
        <w:pStyle w:val="Kop1"/>
      </w:pPr>
      <w:r w:rsidRPr="003C1783">
        <w:t>Inhoud</w:t>
      </w:r>
    </w:p>
    <w:tbl>
      <w:tblPr>
        <w:tblStyle w:val="Tabelraster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363"/>
        <w:gridCol w:w="1418"/>
      </w:tblGrid>
      <w:tr w:rsidR="00AA2AD8" w:rsidRPr="003C1783" w14:paraId="3B6F35C8" w14:textId="77777777" w:rsidTr="006363AA">
        <w:trPr>
          <w:cantSplit/>
          <w:tblHeader/>
        </w:trPr>
        <w:tc>
          <w:tcPr>
            <w:tcW w:w="8363" w:type="dxa"/>
            <w:shd w:val="clear" w:color="auto" w:fill="BFBFBF" w:themeFill="background1" w:themeFillShade="BF"/>
          </w:tcPr>
          <w:p w14:paraId="466D09AD" w14:textId="3150EC30" w:rsidR="00AA2AD8" w:rsidRPr="003C1783" w:rsidRDefault="00AA2AD8" w:rsidP="006275A6">
            <w:pPr>
              <w:rPr>
                <w:b/>
                <w:sz w:val="24"/>
              </w:rPr>
            </w:pPr>
            <w:r w:rsidRPr="003C1783">
              <w:rPr>
                <w:rFonts w:asciiTheme="majorHAnsi" w:eastAsiaTheme="majorEastAsia" w:hAnsiTheme="majorHAnsi" w:cstheme="majorBidi"/>
                <w:b/>
                <w:color w:val="2E74B5" w:themeColor="accent1" w:themeShade="BF"/>
                <w:sz w:val="26"/>
                <w:szCs w:val="26"/>
              </w:rPr>
              <w:t>Categorie/Product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01908B0" w14:textId="2CF28218" w:rsidR="00AA2AD8" w:rsidRPr="003C1783" w:rsidRDefault="00AA2AD8" w:rsidP="006275A6">
            <w:pPr>
              <w:rPr>
                <w:b/>
                <w:sz w:val="24"/>
              </w:rPr>
            </w:pPr>
            <w:r w:rsidRPr="003C1783">
              <w:rPr>
                <w:rFonts w:asciiTheme="majorHAnsi" w:eastAsiaTheme="majorEastAsia" w:hAnsiTheme="majorHAnsi" w:cstheme="majorBidi"/>
                <w:b/>
                <w:color w:val="2E74B5" w:themeColor="accent1" w:themeShade="BF"/>
                <w:sz w:val="26"/>
                <w:szCs w:val="26"/>
              </w:rPr>
              <w:t>Wijziging</w:t>
            </w:r>
          </w:p>
        </w:tc>
      </w:tr>
      <w:tr w:rsidR="003E3986" w:rsidRPr="003C1783" w14:paraId="5ED4D766" w14:textId="77777777" w:rsidTr="006363AA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2BF7DC8D" w14:textId="329FE13B" w:rsidR="003E3986" w:rsidRPr="003C1783" w:rsidRDefault="003E3986" w:rsidP="00726511">
            <w:pPr>
              <w:pStyle w:val="Kop2"/>
            </w:pPr>
            <w:r w:rsidRPr="003C1783">
              <w:t>D</w:t>
            </w:r>
            <w:r w:rsidR="00A77CA1" w:rsidRPr="003C1783">
              <w:t>ialoogmodel</w:t>
            </w:r>
          </w:p>
        </w:tc>
      </w:tr>
      <w:tr w:rsidR="00112A1F" w:rsidRPr="003C1783" w14:paraId="41BECE9F" w14:textId="77777777" w:rsidTr="006363AA">
        <w:trPr>
          <w:cantSplit/>
        </w:trPr>
        <w:tc>
          <w:tcPr>
            <w:tcW w:w="8363" w:type="dxa"/>
          </w:tcPr>
          <w:p w14:paraId="2717DF2B" w14:textId="33BBDC53" w:rsidR="00112A1F" w:rsidRPr="003C1783" w:rsidRDefault="00BC53B7" w:rsidP="00F572B0">
            <w:r w:rsidRPr="00BC53B7">
              <w:t>Generiek Dialoogmodel Aanleveren via Digipoort WUS voor bedrijven</w:t>
            </w:r>
            <w:r w:rsidR="00112A1F" w:rsidRPr="003C1783">
              <w:br/>
              <w:t xml:space="preserve">PDF | Versie </w:t>
            </w:r>
            <w:r>
              <w:t>2.</w:t>
            </w:r>
            <w:r w:rsidR="00112A1F" w:rsidRPr="003C1783">
              <w:t>1 | 2</w:t>
            </w:r>
            <w:r>
              <w:t>8</w:t>
            </w:r>
            <w:r w:rsidR="00112A1F" w:rsidRPr="003C1783">
              <w:t>-0</w:t>
            </w:r>
            <w:r>
              <w:t>2</w:t>
            </w:r>
            <w:r w:rsidR="00112A1F" w:rsidRPr="003C1783">
              <w:t>-20</w:t>
            </w:r>
            <w:r>
              <w:t>23</w:t>
            </w:r>
          </w:p>
        </w:tc>
        <w:tc>
          <w:tcPr>
            <w:tcW w:w="1418" w:type="dxa"/>
          </w:tcPr>
          <w:p w14:paraId="0DFD1943" w14:textId="6D3F46E8" w:rsidR="00112A1F" w:rsidRPr="003C1783" w:rsidRDefault="00401287" w:rsidP="005101C6">
            <w:r w:rsidRPr="003C1783">
              <w:t>Ongewijzigd</w:t>
            </w:r>
          </w:p>
        </w:tc>
      </w:tr>
      <w:tr w:rsidR="00DD4CBD" w:rsidRPr="003C1783" w14:paraId="2E63E55C" w14:textId="77777777" w:rsidTr="006363AA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00008110" w14:textId="102F7FE7" w:rsidR="00DD4CBD" w:rsidRPr="003C1783" w:rsidRDefault="003E3986" w:rsidP="00076841">
            <w:pPr>
              <w:pStyle w:val="Kop2"/>
            </w:pPr>
            <w:r w:rsidRPr="003C1783">
              <w:t>Bericht- en Gegevensspecificaties</w:t>
            </w:r>
          </w:p>
        </w:tc>
      </w:tr>
      <w:tr w:rsidR="006078FC" w:rsidRPr="003C1783" w14:paraId="3DC4087A" w14:textId="77777777" w:rsidTr="006363AA">
        <w:trPr>
          <w:cantSplit/>
        </w:trPr>
        <w:tc>
          <w:tcPr>
            <w:tcW w:w="8363" w:type="dxa"/>
          </w:tcPr>
          <w:p w14:paraId="460783AF" w14:textId="77777777" w:rsidR="006078FC" w:rsidRPr="003C1783" w:rsidRDefault="006078FC" w:rsidP="006078FC">
            <w:r w:rsidRPr="003C1783">
              <w:t>Berichtspecificatie Responsemessage v2.3</w:t>
            </w:r>
          </w:p>
          <w:p w14:paraId="12BF7AB1" w14:textId="2953B68E" w:rsidR="006078FC" w:rsidRPr="003C1783" w:rsidRDefault="006078FC" w:rsidP="006078FC">
            <w:r w:rsidRPr="003C1783">
              <w:t>PDF | Versie 2.3 | 20-06-2018</w:t>
            </w:r>
          </w:p>
        </w:tc>
        <w:tc>
          <w:tcPr>
            <w:tcW w:w="1418" w:type="dxa"/>
          </w:tcPr>
          <w:p w14:paraId="517983D9" w14:textId="0B8F213B" w:rsidR="006078FC" w:rsidRPr="003C1783" w:rsidRDefault="006078FC" w:rsidP="006078FC">
            <w:r w:rsidRPr="003C1783">
              <w:t>Ongewijzigd</w:t>
            </w:r>
          </w:p>
        </w:tc>
      </w:tr>
      <w:tr w:rsidR="006078FC" w:rsidRPr="003C1783" w14:paraId="719161FC" w14:textId="77777777" w:rsidTr="006363AA">
        <w:trPr>
          <w:cantSplit/>
        </w:trPr>
        <w:tc>
          <w:tcPr>
            <w:tcW w:w="8363" w:type="dxa"/>
          </w:tcPr>
          <w:p w14:paraId="37645A96" w14:textId="77777777" w:rsidR="006078FC" w:rsidRPr="003C1783" w:rsidRDefault="006078FC" w:rsidP="006078FC">
            <w:r w:rsidRPr="003C1783">
              <w:t>Fouttabel Belastingdienst v6.0</w:t>
            </w:r>
          </w:p>
          <w:p w14:paraId="4FA8FB87" w14:textId="1FF40882" w:rsidR="006078FC" w:rsidRPr="003C1783" w:rsidRDefault="006078FC" w:rsidP="006078FC">
            <w:r w:rsidRPr="003C1783">
              <w:t>PDF | Versie 6.0 | Februari 2018</w:t>
            </w:r>
          </w:p>
        </w:tc>
        <w:tc>
          <w:tcPr>
            <w:tcW w:w="1418" w:type="dxa"/>
          </w:tcPr>
          <w:p w14:paraId="20C646A8" w14:textId="6FF718CC" w:rsidR="006078FC" w:rsidRPr="003C1783" w:rsidRDefault="006078FC" w:rsidP="006078FC">
            <w:r w:rsidRPr="003C1783">
              <w:t>Ongewijzigd</w:t>
            </w:r>
          </w:p>
        </w:tc>
      </w:tr>
      <w:tr w:rsidR="00C57196" w:rsidRPr="003C1783" w14:paraId="6B54DECA" w14:textId="77777777" w:rsidTr="006363AA">
        <w:trPr>
          <w:cantSplit/>
        </w:trPr>
        <w:tc>
          <w:tcPr>
            <w:tcW w:w="8363" w:type="dxa"/>
          </w:tcPr>
          <w:p w14:paraId="1DBD5175" w14:textId="77777777" w:rsidR="00C57196" w:rsidRPr="00750193" w:rsidRDefault="00C57196" w:rsidP="00C57196">
            <w:r w:rsidRPr="00750193">
              <w:t>Responsemessage 2006 v1.0</w:t>
            </w:r>
          </w:p>
          <w:p w14:paraId="6642D7B3" w14:textId="02EAB978" w:rsidR="00C57196" w:rsidRPr="00750193" w:rsidRDefault="00C57196" w:rsidP="00C57196">
            <w:r w:rsidRPr="00750193">
              <w:t>XSD | Versie 1.0 | 30-08-2010</w:t>
            </w:r>
          </w:p>
        </w:tc>
        <w:tc>
          <w:tcPr>
            <w:tcW w:w="1418" w:type="dxa"/>
          </w:tcPr>
          <w:p w14:paraId="2D59DBE0" w14:textId="1D9C88E6" w:rsidR="00C57196" w:rsidRPr="00750193" w:rsidRDefault="00C57196" w:rsidP="00C57196">
            <w:r w:rsidRPr="00750193">
              <w:t>Ongewijzigd</w:t>
            </w:r>
          </w:p>
        </w:tc>
      </w:tr>
      <w:tr w:rsidR="0090426E" w:rsidRPr="003C1783" w14:paraId="0C497323" w14:textId="77777777" w:rsidTr="006363AA">
        <w:trPr>
          <w:cantSplit/>
        </w:trPr>
        <w:tc>
          <w:tcPr>
            <w:tcW w:w="8363" w:type="dxa"/>
          </w:tcPr>
          <w:p w14:paraId="022452EC" w14:textId="7E7B47BC" w:rsidR="0090426E" w:rsidRDefault="0090426E" w:rsidP="0090426E">
            <w:pPr>
              <w:rPr>
                <w:snapToGrid w:val="0"/>
                <w:lang w:eastAsia="nl-NL"/>
              </w:rPr>
            </w:pPr>
            <w:r w:rsidRPr="0090426E">
              <w:rPr>
                <w:snapToGrid w:val="0"/>
                <w:lang w:eastAsia="nl-NL"/>
              </w:rPr>
              <w:t>GSP_IHZ-v2-VPB_DA-2025_</w:t>
            </w:r>
            <w:r w:rsidR="00E3123C">
              <w:rPr>
                <w:snapToGrid w:val="0"/>
                <w:lang w:eastAsia="nl-NL"/>
              </w:rPr>
              <w:t>9</w:t>
            </w:r>
            <w:r w:rsidRPr="0090426E">
              <w:rPr>
                <w:snapToGrid w:val="0"/>
                <w:lang w:eastAsia="nl-NL"/>
              </w:rPr>
              <w:t>_VPB-aangifte</w:t>
            </w:r>
          </w:p>
          <w:p w14:paraId="780244B5" w14:textId="13F6AA67" w:rsidR="0090426E" w:rsidRPr="00750193" w:rsidRDefault="0090426E" w:rsidP="0090426E">
            <w:r>
              <w:rPr>
                <w:snapToGrid w:val="0"/>
                <w:lang w:eastAsia="nl-NL"/>
              </w:rPr>
              <w:t xml:space="preserve">PDF | Versie </w:t>
            </w:r>
            <w:r w:rsidR="00E3123C">
              <w:rPr>
                <w:snapToGrid w:val="0"/>
                <w:lang w:eastAsia="nl-NL"/>
              </w:rPr>
              <w:t>9</w:t>
            </w:r>
            <w:r>
              <w:rPr>
                <w:snapToGrid w:val="0"/>
                <w:lang w:eastAsia="nl-NL"/>
              </w:rPr>
              <w:t xml:space="preserve"> | 0</w:t>
            </w:r>
            <w:r w:rsidR="00E3123C">
              <w:rPr>
                <w:snapToGrid w:val="0"/>
                <w:lang w:eastAsia="nl-NL"/>
              </w:rPr>
              <w:t>3</w:t>
            </w:r>
            <w:r>
              <w:rPr>
                <w:snapToGrid w:val="0"/>
                <w:lang w:eastAsia="nl-NL"/>
              </w:rPr>
              <w:t>-0</w:t>
            </w:r>
            <w:r w:rsidR="00E3123C">
              <w:rPr>
                <w:snapToGrid w:val="0"/>
                <w:lang w:eastAsia="nl-NL"/>
              </w:rPr>
              <w:t>6</w:t>
            </w:r>
            <w:r>
              <w:rPr>
                <w:snapToGrid w:val="0"/>
                <w:lang w:eastAsia="nl-NL"/>
              </w:rPr>
              <w:t>-2025</w:t>
            </w:r>
          </w:p>
        </w:tc>
        <w:tc>
          <w:tcPr>
            <w:tcW w:w="1418" w:type="dxa"/>
          </w:tcPr>
          <w:p w14:paraId="0A12BF81" w14:textId="462B3D39" w:rsidR="0090426E" w:rsidRPr="009140F9" w:rsidRDefault="009140F9" w:rsidP="0090426E">
            <w:r>
              <w:t>Ongewijzigd</w:t>
            </w:r>
          </w:p>
        </w:tc>
      </w:tr>
      <w:tr w:rsidR="001716C9" w:rsidRPr="003C1783" w14:paraId="4819EAC1" w14:textId="77777777" w:rsidTr="006363AA">
        <w:trPr>
          <w:cantSplit/>
        </w:trPr>
        <w:tc>
          <w:tcPr>
            <w:tcW w:w="8363" w:type="dxa"/>
          </w:tcPr>
          <w:p w14:paraId="74ED2D72" w14:textId="1F93A0A4" w:rsidR="001716C9" w:rsidRDefault="001716C9" w:rsidP="001716C9">
            <w:pPr>
              <w:rPr>
                <w:snapToGrid w:val="0"/>
                <w:lang w:eastAsia="nl-NL"/>
              </w:rPr>
            </w:pPr>
            <w:r w:rsidRPr="001B787F">
              <w:rPr>
                <w:snapToGrid w:val="0"/>
                <w:lang w:eastAsia="nl-NL"/>
              </w:rPr>
              <w:t>GSP_IHZ-v2-VPB_DA-2025_</w:t>
            </w:r>
            <w:r>
              <w:rPr>
                <w:snapToGrid w:val="0"/>
                <w:lang w:eastAsia="nl-NL"/>
              </w:rPr>
              <w:t>14 (incl RegelSpraak)</w:t>
            </w:r>
          </w:p>
          <w:p w14:paraId="1949FC41" w14:textId="7A8F2197" w:rsidR="001716C9" w:rsidRPr="00750193" w:rsidRDefault="001716C9" w:rsidP="001716C9">
            <w:r>
              <w:rPr>
                <w:snapToGrid w:val="0"/>
                <w:lang w:eastAsia="nl-NL"/>
              </w:rPr>
              <w:t>PDF | Versie 14 | 15-10-2025</w:t>
            </w:r>
          </w:p>
        </w:tc>
        <w:tc>
          <w:tcPr>
            <w:tcW w:w="1418" w:type="dxa"/>
          </w:tcPr>
          <w:p w14:paraId="465F10F2" w14:textId="6D686CE5" w:rsidR="001716C9" w:rsidRPr="00BB26A0" w:rsidRDefault="001716C9" w:rsidP="001716C9">
            <w:pPr>
              <w:rPr>
                <w:b/>
                <w:bCs/>
              </w:rPr>
            </w:pPr>
            <w:r w:rsidRPr="003C1783">
              <w:t>Ongewijzigd</w:t>
            </w:r>
          </w:p>
        </w:tc>
      </w:tr>
      <w:tr w:rsidR="001716C9" w:rsidRPr="003C1783" w14:paraId="34F14896" w14:textId="77777777" w:rsidTr="006363AA">
        <w:trPr>
          <w:cantSplit/>
        </w:trPr>
        <w:tc>
          <w:tcPr>
            <w:tcW w:w="8363" w:type="dxa"/>
          </w:tcPr>
          <w:p w14:paraId="513EA932" w14:textId="545DDC94" w:rsidR="001716C9" w:rsidRDefault="001716C9" w:rsidP="001716C9">
            <w:pPr>
              <w:rPr>
                <w:snapToGrid w:val="0"/>
                <w:lang w:eastAsia="nl-NL"/>
              </w:rPr>
            </w:pPr>
            <w:r w:rsidRPr="001B787F">
              <w:rPr>
                <w:snapToGrid w:val="0"/>
                <w:lang w:eastAsia="nl-NL"/>
              </w:rPr>
              <w:t>GSP_IHZ-v2-VPB_DA-2025_</w:t>
            </w:r>
            <w:r>
              <w:rPr>
                <w:snapToGrid w:val="0"/>
                <w:lang w:eastAsia="nl-NL"/>
              </w:rPr>
              <w:t>14 (incl RegelSpraak)</w:t>
            </w:r>
          </w:p>
          <w:p w14:paraId="5C807BFA" w14:textId="7C3B3D0F" w:rsidR="001716C9" w:rsidRPr="001B787F" w:rsidRDefault="001716C9" w:rsidP="001716C9">
            <w:pPr>
              <w:rPr>
                <w:snapToGrid w:val="0"/>
                <w:lang w:eastAsia="nl-NL"/>
              </w:rPr>
            </w:pPr>
            <w:r>
              <w:rPr>
                <w:snapToGrid w:val="0"/>
                <w:lang w:eastAsia="nl-NL"/>
              </w:rPr>
              <w:t>CSV | Versie 14 | 14-10-2025</w:t>
            </w:r>
          </w:p>
        </w:tc>
        <w:tc>
          <w:tcPr>
            <w:tcW w:w="1418" w:type="dxa"/>
          </w:tcPr>
          <w:p w14:paraId="4820FF5C" w14:textId="0F9EA065" w:rsidR="001716C9" w:rsidRPr="00BB26A0" w:rsidRDefault="001716C9" w:rsidP="001716C9">
            <w:pPr>
              <w:rPr>
                <w:b/>
                <w:bCs/>
              </w:rPr>
            </w:pPr>
            <w:r w:rsidRPr="00750193">
              <w:t>Ongewijzigd</w:t>
            </w:r>
          </w:p>
        </w:tc>
      </w:tr>
      <w:tr w:rsidR="001716C9" w:rsidRPr="003C1783" w14:paraId="2D9F6DD5" w14:textId="77777777" w:rsidTr="006363AA">
        <w:trPr>
          <w:cantSplit/>
        </w:trPr>
        <w:tc>
          <w:tcPr>
            <w:tcW w:w="8363" w:type="dxa"/>
          </w:tcPr>
          <w:p w14:paraId="193F4F22" w14:textId="4465657A" w:rsidR="001716C9" w:rsidRDefault="001716C9" w:rsidP="001716C9">
            <w:pPr>
              <w:rPr>
                <w:snapToGrid w:val="0"/>
                <w:lang w:eastAsia="nl-NL"/>
              </w:rPr>
            </w:pPr>
            <w:r w:rsidRPr="001B787F">
              <w:rPr>
                <w:snapToGrid w:val="0"/>
                <w:lang w:eastAsia="nl-NL"/>
              </w:rPr>
              <w:t>GSP_IHZ-v2-VPB_DA-2025_</w:t>
            </w:r>
            <w:r>
              <w:rPr>
                <w:snapToGrid w:val="0"/>
                <w:lang w:eastAsia="nl-NL"/>
              </w:rPr>
              <w:t>14 (incl RegelSpraak)</w:t>
            </w:r>
          </w:p>
          <w:p w14:paraId="6A61228F" w14:textId="4D85500E" w:rsidR="001716C9" w:rsidRPr="001B787F" w:rsidRDefault="001716C9" w:rsidP="001716C9">
            <w:pPr>
              <w:rPr>
                <w:snapToGrid w:val="0"/>
                <w:lang w:eastAsia="nl-NL"/>
              </w:rPr>
            </w:pPr>
            <w:r>
              <w:rPr>
                <w:snapToGrid w:val="0"/>
                <w:lang w:eastAsia="nl-NL"/>
              </w:rPr>
              <w:t>XML | Versie 14 | 14-10-2025</w:t>
            </w:r>
          </w:p>
        </w:tc>
        <w:tc>
          <w:tcPr>
            <w:tcW w:w="1418" w:type="dxa"/>
          </w:tcPr>
          <w:p w14:paraId="2B77CA7A" w14:textId="5876E093" w:rsidR="001716C9" w:rsidRPr="00BB26A0" w:rsidRDefault="001716C9" w:rsidP="001716C9">
            <w:pPr>
              <w:rPr>
                <w:b/>
                <w:bCs/>
              </w:rPr>
            </w:pPr>
            <w:r>
              <w:t>Ongewijzigd</w:t>
            </w:r>
          </w:p>
        </w:tc>
      </w:tr>
      <w:tr w:rsidR="001716C9" w:rsidRPr="003C1783" w14:paraId="0827CD13" w14:textId="77777777" w:rsidTr="006363AA">
        <w:trPr>
          <w:cantSplit/>
        </w:trPr>
        <w:tc>
          <w:tcPr>
            <w:tcW w:w="8363" w:type="dxa"/>
          </w:tcPr>
          <w:p w14:paraId="0FB0C7D6" w14:textId="33513175" w:rsidR="001716C9" w:rsidRDefault="001716C9" w:rsidP="001716C9">
            <w:pPr>
              <w:rPr>
                <w:snapToGrid w:val="0"/>
                <w:lang w:eastAsia="nl-NL"/>
              </w:rPr>
            </w:pPr>
            <w:r w:rsidRPr="001B787F">
              <w:rPr>
                <w:snapToGrid w:val="0"/>
                <w:lang w:eastAsia="nl-NL"/>
              </w:rPr>
              <w:t>GSP_IHZ-v2-VPB_DA-2025_</w:t>
            </w:r>
            <w:r>
              <w:rPr>
                <w:snapToGrid w:val="0"/>
                <w:lang w:eastAsia="nl-NL"/>
              </w:rPr>
              <w:t>14</w:t>
            </w:r>
          </w:p>
          <w:p w14:paraId="6F709606" w14:textId="74C7B9A0" w:rsidR="001716C9" w:rsidRPr="00750193" w:rsidRDefault="001716C9" w:rsidP="001716C9">
            <w:pPr>
              <w:rPr>
                <w:snapToGrid w:val="0"/>
                <w:lang w:eastAsia="nl-NL"/>
              </w:rPr>
            </w:pPr>
            <w:r>
              <w:rPr>
                <w:snapToGrid w:val="0"/>
                <w:lang w:eastAsia="nl-NL"/>
              </w:rPr>
              <w:t>PDF | Versie 14 | 15-10-2025</w:t>
            </w:r>
          </w:p>
        </w:tc>
        <w:tc>
          <w:tcPr>
            <w:tcW w:w="1418" w:type="dxa"/>
          </w:tcPr>
          <w:p w14:paraId="4D38692D" w14:textId="647CB80F" w:rsidR="001716C9" w:rsidRPr="00BB26A0" w:rsidRDefault="001716C9" w:rsidP="001716C9">
            <w:pPr>
              <w:rPr>
                <w:b/>
                <w:bCs/>
              </w:rPr>
            </w:pPr>
            <w:r w:rsidRPr="003C1783">
              <w:t>Ongewijzigd</w:t>
            </w:r>
          </w:p>
        </w:tc>
      </w:tr>
      <w:tr w:rsidR="001716C9" w:rsidRPr="00E96F16" w14:paraId="4C05FA6F" w14:textId="77777777" w:rsidTr="006363AA">
        <w:trPr>
          <w:cantSplit/>
          <w:trHeight w:val="467"/>
        </w:trPr>
        <w:tc>
          <w:tcPr>
            <w:tcW w:w="8363" w:type="dxa"/>
          </w:tcPr>
          <w:p w14:paraId="4A2BF575" w14:textId="2D3004D7" w:rsidR="001716C9" w:rsidRDefault="001716C9" w:rsidP="001716C9">
            <w:pPr>
              <w:rPr>
                <w:snapToGrid w:val="0"/>
                <w:lang w:eastAsia="nl-NL"/>
              </w:rPr>
            </w:pPr>
            <w:r w:rsidRPr="001B787F">
              <w:rPr>
                <w:snapToGrid w:val="0"/>
                <w:lang w:eastAsia="nl-NL"/>
              </w:rPr>
              <w:t>GSP_IHZ-v2-VPB_DA-2025_</w:t>
            </w:r>
            <w:r>
              <w:rPr>
                <w:snapToGrid w:val="0"/>
                <w:lang w:eastAsia="nl-NL"/>
              </w:rPr>
              <w:t>14</w:t>
            </w:r>
          </w:p>
          <w:p w14:paraId="1636DBA2" w14:textId="0F249BFF" w:rsidR="001716C9" w:rsidRPr="00750193" w:rsidRDefault="001716C9" w:rsidP="001716C9">
            <w:pPr>
              <w:rPr>
                <w:snapToGrid w:val="0"/>
                <w:lang w:eastAsia="nl-NL"/>
              </w:rPr>
            </w:pPr>
            <w:r>
              <w:rPr>
                <w:snapToGrid w:val="0"/>
                <w:lang w:eastAsia="nl-NL"/>
              </w:rPr>
              <w:t>CSV | Versie 14 | 30-09-2025</w:t>
            </w:r>
          </w:p>
        </w:tc>
        <w:tc>
          <w:tcPr>
            <w:tcW w:w="1418" w:type="dxa"/>
          </w:tcPr>
          <w:p w14:paraId="51949431" w14:textId="21313B37" w:rsidR="001716C9" w:rsidRPr="00BB26A0" w:rsidRDefault="001716C9" w:rsidP="001716C9">
            <w:pPr>
              <w:rPr>
                <w:b/>
                <w:bCs/>
              </w:rPr>
            </w:pPr>
            <w:r w:rsidRPr="003C1783">
              <w:t>Ongewijzigd</w:t>
            </w:r>
          </w:p>
        </w:tc>
      </w:tr>
      <w:tr w:rsidR="001716C9" w:rsidRPr="00E96F16" w14:paraId="7374B66E" w14:textId="77777777" w:rsidTr="006363AA">
        <w:trPr>
          <w:cantSplit/>
          <w:trHeight w:val="467"/>
        </w:trPr>
        <w:tc>
          <w:tcPr>
            <w:tcW w:w="8363" w:type="dxa"/>
          </w:tcPr>
          <w:p w14:paraId="4E9C0BF7" w14:textId="2F8CFD22" w:rsidR="001716C9" w:rsidRDefault="001716C9" w:rsidP="001716C9">
            <w:pPr>
              <w:rPr>
                <w:snapToGrid w:val="0"/>
                <w:lang w:eastAsia="nl-NL"/>
              </w:rPr>
            </w:pPr>
            <w:r w:rsidRPr="001B787F">
              <w:rPr>
                <w:snapToGrid w:val="0"/>
                <w:lang w:eastAsia="nl-NL"/>
              </w:rPr>
              <w:t>GSP_IHZ-v2-VPB_DA-2025_</w:t>
            </w:r>
            <w:r>
              <w:rPr>
                <w:snapToGrid w:val="0"/>
                <w:lang w:eastAsia="nl-NL"/>
              </w:rPr>
              <w:t>14</w:t>
            </w:r>
          </w:p>
          <w:p w14:paraId="3E09FA9C" w14:textId="410BE126" w:rsidR="001716C9" w:rsidRPr="00750193" w:rsidRDefault="001716C9" w:rsidP="001716C9">
            <w:pPr>
              <w:rPr>
                <w:snapToGrid w:val="0"/>
                <w:lang w:eastAsia="nl-NL"/>
              </w:rPr>
            </w:pPr>
            <w:r>
              <w:rPr>
                <w:snapToGrid w:val="0"/>
                <w:lang w:eastAsia="nl-NL"/>
              </w:rPr>
              <w:t>XML | Versie 14 | 30-09-2025</w:t>
            </w:r>
          </w:p>
        </w:tc>
        <w:tc>
          <w:tcPr>
            <w:tcW w:w="1418" w:type="dxa"/>
          </w:tcPr>
          <w:p w14:paraId="1FE01AE6" w14:textId="7B00F6CF" w:rsidR="001716C9" w:rsidRPr="00BB26A0" w:rsidRDefault="001716C9" w:rsidP="001716C9">
            <w:pPr>
              <w:rPr>
                <w:b/>
                <w:bCs/>
              </w:rPr>
            </w:pPr>
            <w:r w:rsidRPr="00750193">
              <w:t>Ongewijzigd</w:t>
            </w:r>
          </w:p>
        </w:tc>
      </w:tr>
      <w:tr w:rsidR="001716C9" w:rsidRPr="00E96F16" w14:paraId="47A9F19D" w14:textId="77777777" w:rsidTr="006363AA">
        <w:trPr>
          <w:cantSplit/>
          <w:trHeight w:val="467"/>
        </w:trPr>
        <w:tc>
          <w:tcPr>
            <w:tcW w:w="8363" w:type="dxa"/>
          </w:tcPr>
          <w:p w14:paraId="27DACBB3" w14:textId="2B9FDFE6" w:rsidR="001716C9" w:rsidRDefault="001716C9" w:rsidP="001716C9">
            <w:pPr>
              <w:rPr>
                <w:snapToGrid w:val="0"/>
                <w:lang w:eastAsia="nl-NL"/>
              </w:rPr>
            </w:pPr>
            <w:r w:rsidRPr="00462A12">
              <w:rPr>
                <w:snapToGrid w:val="0"/>
                <w:lang w:eastAsia="nl-NL"/>
              </w:rPr>
              <w:t>mBMG DA2025</w:t>
            </w:r>
            <w:r>
              <w:rPr>
                <w:snapToGrid w:val="0"/>
                <w:lang w:eastAsia="nl-NL"/>
              </w:rPr>
              <w:t>_14</w:t>
            </w:r>
          </w:p>
          <w:p w14:paraId="59CF92A7" w14:textId="44D15EB2" w:rsidR="001716C9" w:rsidRPr="001B787F" w:rsidRDefault="001716C9" w:rsidP="001716C9">
            <w:pPr>
              <w:rPr>
                <w:snapToGrid w:val="0"/>
                <w:lang w:eastAsia="nl-NL"/>
              </w:rPr>
            </w:pPr>
            <w:r>
              <w:rPr>
                <w:snapToGrid w:val="0"/>
                <w:lang w:eastAsia="nl-NL"/>
              </w:rPr>
              <w:t>XLSX | Versie 14 | 14-10-2025</w:t>
            </w:r>
          </w:p>
        </w:tc>
        <w:tc>
          <w:tcPr>
            <w:tcW w:w="1418" w:type="dxa"/>
          </w:tcPr>
          <w:p w14:paraId="0B39E8F0" w14:textId="5756AB3B" w:rsidR="001716C9" w:rsidRPr="00AF2853" w:rsidRDefault="001716C9" w:rsidP="001716C9">
            <w:pPr>
              <w:rPr>
                <w:b/>
                <w:bCs/>
              </w:rPr>
            </w:pPr>
            <w:r>
              <w:t>Ongewijzigd</w:t>
            </w:r>
          </w:p>
        </w:tc>
      </w:tr>
      <w:tr w:rsidR="001716C9" w:rsidRPr="003C1783" w14:paraId="0790958C" w14:textId="77777777" w:rsidTr="006363AA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7D497EC0" w14:textId="535F3BEC" w:rsidR="001716C9" w:rsidRPr="003C1783" w:rsidRDefault="001716C9" w:rsidP="001716C9">
            <w:pPr>
              <w:pStyle w:val="Kop2"/>
            </w:pPr>
            <w:r w:rsidRPr="003C1783">
              <w:t>Servicedocumenten</w:t>
            </w:r>
          </w:p>
        </w:tc>
      </w:tr>
      <w:tr w:rsidR="001716C9" w:rsidRPr="003C1783" w14:paraId="45AAFA3A" w14:textId="77777777" w:rsidTr="006363AA">
        <w:trPr>
          <w:cantSplit/>
        </w:trPr>
        <w:tc>
          <w:tcPr>
            <w:tcW w:w="8363" w:type="dxa"/>
          </w:tcPr>
          <w:p w14:paraId="4D93EF37" w14:textId="77777777" w:rsidR="001716C9" w:rsidRPr="000B5A16" w:rsidRDefault="001716C9" w:rsidP="001716C9">
            <w:pPr>
              <w:rPr>
                <w:rStyle w:val="Hyperlink"/>
                <w:snapToGrid w:val="0"/>
                <w:lang w:eastAsia="nl-NL"/>
              </w:rPr>
            </w:pPr>
            <w:r>
              <w:rPr>
                <w:rStyle w:val="Hyperlink"/>
                <w:snapToGrid w:val="0"/>
                <w:lang w:eastAsia="nl-NL"/>
              </w:rPr>
              <w:fldChar w:fldCharType="begin"/>
            </w:r>
            <w:r>
              <w:rPr>
                <w:rStyle w:val="Hyperlink"/>
                <w:snapToGrid w:val="0"/>
                <w:lang w:eastAsia="nl-NL"/>
              </w:rPr>
              <w:instrText xml:space="preserve"> HYPERLINK "https://odb.belastingdienst.nl/fiscaal/gegevens-kantoren/" </w:instrText>
            </w:r>
            <w:r>
              <w:rPr>
                <w:rStyle w:val="Hyperlink"/>
                <w:snapToGrid w:val="0"/>
                <w:lang w:eastAsia="nl-NL"/>
              </w:rPr>
            </w:r>
            <w:r>
              <w:rPr>
                <w:rStyle w:val="Hyperlink"/>
                <w:snapToGrid w:val="0"/>
                <w:lang w:eastAsia="nl-NL"/>
              </w:rPr>
              <w:fldChar w:fldCharType="separate"/>
            </w:r>
            <w:r w:rsidRPr="000B5A16">
              <w:rPr>
                <w:rStyle w:val="Hyperlink"/>
                <w:snapToGrid w:val="0"/>
                <w:lang w:eastAsia="nl-NL"/>
              </w:rPr>
              <w:t>Gegevens Kantoren</w:t>
            </w:r>
          </w:p>
          <w:p w14:paraId="0FAF9E74" w14:textId="3F4CFA68" w:rsidR="001716C9" w:rsidRPr="003C1783" w:rsidRDefault="001716C9" w:rsidP="001716C9">
            <w:pPr>
              <w:rPr>
                <w:rFonts w:ascii="Calibri" w:hAnsi="Calibri" w:cs="Arial"/>
              </w:rPr>
            </w:pPr>
            <w:r>
              <w:rPr>
                <w:rStyle w:val="Hyperlink"/>
                <w:snapToGrid w:val="0"/>
                <w:lang w:eastAsia="nl-NL"/>
              </w:rPr>
              <w:fldChar w:fldCharType="end"/>
            </w:r>
            <w:r>
              <w:rPr>
                <w:snapToGrid w:val="0"/>
                <w:lang w:eastAsia="nl-NL"/>
              </w:rPr>
              <w:t>Het document met de adresgegevens van de Belastingdienst kantoren is te vinden op de website ODB onder ‘Informatie’.</w:t>
            </w:r>
          </w:p>
        </w:tc>
        <w:tc>
          <w:tcPr>
            <w:tcW w:w="1418" w:type="dxa"/>
          </w:tcPr>
          <w:p w14:paraId="5F5E7492" w14:textId="2EC8163E" w:rsidR="001716C9" w:rsidRPr="00F60267" w:rsidRDefault="001716C9" w:rsidP="001716C9">
            <w:pPr>
              <w:rPr>
                <w:b/>
              </w:rPr>
            </w:pPr>
            <w:r w:rsidRPr="003C1783">
              <w:t>Ongewijzigd</w:t>
            </w:r>
          </w:p>
        </w:tc>
      </w:tr>
      <w:tr w:rsidR="001716C9" w:rsidRPr="003C1783" w14:paraId="23F70CCB" w14:textId="77777777" w:rsidTr="006363AA">
        <w:trPr>
          <w:cantSplit/>
        </w:trPr>
        <w:tc>
          <w:tcPr>
            <w:tcW w:w="8363" w:type="dxa"/>
          </w:tcPr>
          <w:p w14:paraId="41E002CD" w14:textId="5C8A7E04" w:rsidR="00C46D17" w:rsidRDefault="00C46D17" w:rsidP="00C46D17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 w:rsidRPr="00415C24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202</w:t>
            </w:r>
            <w:r w:rsidR="00A27658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6</w:t>
            </w:r>
            <w:r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012</w:t>
            </w:r>
            <w:r w:rsidR="00A27658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8</w:t>
            </w:r>
            <w:r w:rsidRPr="00415C24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 xml:space="preserve"> Indexatiebestand directe belastingen 202</w:t>
            </w:r>
            <w:r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 xml:space="preserve">5 - </w:t>
            </w:r>
            <w:r w:rsidRPr="00415C24">
              <w:rPr>
                <w:rFonts w:ascii="Calibri" w:eastAsia="Calibri" w:hAnsi="Calibri" w:cs="Arial"/>
                <w:snapToGrid w:val="0"/>
                <w:color w:val="000000" w:themeColor="text1"/>
                <w:lang w:eastAsia="nl-NL"/>
              </w:rPr>
              <w:t>Distributie</w:t>
            </w:r>
            <w:r w:rsidRPr="00B802B4">
              <w:rPr>
                <w:rFonts w:ascii="Calibri" w:eastAsia="Calibri" w:hAnsi="Calibri" w:cs="Arial"/>
                <w:snapToGrid w:val="0"/>
                <w:lang w:eastAsia="nl-NL"/>
              </w:rPr>
              <w:t xml:space="preserve"> </w:t>
            </w:r>
          </w:p>
          <w:p w14:paraId="6AA84647" w14:textId="0AE0069B" w:rsidR="001716C9" w:rsidRPr="00B802B4" w:rsidRDefault="00C46D17" w:rsidP="00C46D17">
            <w:pPr>
              <w:rPr>
                <w:snapToGrid w:val="0"/>
                <w:lang w:eastAsia="nl-NL"/>
              </w:rPr>
            </w:pPr>
            <w:r w:rsidRPr="00B802B4">
              <w:rPr>
                <w:rFonts w:ascii="Calibri" w:eastAsia="Calibri" w:hAnsi="Calibri" w:cs="Arial"/>
                <w:snapToGrid w:val="0"/>
                <w:lang w:eastAsia="nl-NL"/>
              </w:rPr>
              <w:t xml:space="preserve">XLSX | </w:t>
            </w:r>
            <w:r w:rsidR="00A27658">
              <w:rPr>
                <w:rFonts w:ascii="Calibri" w:eastAsia="Calibri" w:hAnsi="Calibri" w:cs="Arial"/>
                <w:snapToGrid w:val="0"/>
                <w:lang w:eastAsia="nl-NL"/>
              </w:rPr>
              <w:t>02</w:t>
            </w:r>
            <w:r w:rsidRPr="00B802B4">
              <w:rPr>
                <w:rFonts w:ascii="Calibri" w:eastAsia="Calibri" w:hAnsi="Calibri" w:cs="Arial"/>
                <w:snapToGrid w:val="0"/>
                <w:lang w:eastAsia="nl-NL"/>
              </w:rPr>
              <w:t>-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0</w:t>
            </w:r>
            <w:r w:rsidR="00A27658">
              <w:rPr>
                <w:rFonts w:ascii="Calibri" w:eastAsia="Calibri" w:hAnsi="Calibri" w:cs="Arial"/>
                <w:snapToGrid w:val="0"/>
                <w:lang w:eastAsia="nl-NL"/>
              </w:rPr>
              <w:t>2</w:t>
            </w:r>
            <w:r w:rsidRPr="00B802B4">
              <w:rPr>
                <w:rFonts w:ascii="Calibri" w:eastAsia="Calibri" w:hAnsi="Calibri" w:cs="Arial"/>
                <w:snapToGrid w:val="0"/>
                <w:lang w:eastAsia="nl-NL"/>
              </w:rPr>
              <w:t>-202</w:t>
            </w:r>
            <w:r w:rsidR="00A27658">
              <w:rPr>
                <w:rFonts w:ascii="Calibri" w:eastAsia="Calibri" w:hAnsi="Calibri" w:cs="Arial"/>
                <w:snapToGrid w:val="0"/>
                <w:lang w:eastAsia="nl-NL"/>
              </w:rPr>
              <w:t>6</w:t>
            </w:r>
          </w:p>
        </w:tc>
        <w:tc>
          <w:tcPr>
            <w:tcW w:w="1418" w:type="dxa"/>
          </w:tcPr>
          <w:p w14:paraId="549CF1DA" w14:textId="5CD1A9AC" w:rsidR="001716C9" w:rsidRPr="00A27658" w:rsidRDefault="00A27658" w:rsidP="001716C9">
            <w:pPr>
              <w:rPr>
                <w:b/>
                <w:bCs/>
              </w:rPr>
            </w:pPr>
            <w:r>
              <w:rPr>
                <w:b/>
                <w:bCs/>
              </w:rPr>
              <w:t>Nieuw</w:t>
            </w:r>
          </w:p>
        </w:tc>
      </w:tr>
      <w:tr w:rsidR="001716C9" w:rsidRPr="00024B8D" w14:paraId="7BDE3227" w14:textId="77777777" w:rsidTr="006363AA">
        <w:trPr>
          <w:cantSplit/>
        </w:trPr>
        <w:tc>
          <w:tcPr>
            <w:tcW w:w="8363" w:type="dxa"/>
          </w:tcPr>
          <w:p w14:paraId="64A0C726" w14:textId="77777777" w:rsidR="001716C9" w:rsidRDefault="001716C9" w:rsidP="001716C9">
            <w:r w:rsidRPr="008F5700">
              <w:t>Normen en constanten (Parameters) in gegevensregels DA-VA IHZ-VPB</w:t>
            </w:r>
          </w:p>
          <w:p w14:paraId="0704EC14" w14:textId="150C8E10" w:rsidR="001716C9" w:rsidRPr="00024B8D" w:rsidRDefault="001716C9" w:rsidP="001716C9">
            <w:pPr>
              <w:rPr>
                <w:rStyle w:val="Hyperlink"/>
                <w:snapToGrid w:val="0"/>
                <w:color w:val="auto"/>
                <w:u w:val="none"/>
                <w:lang w:eastAsia="nl-NL"/>
              </w:rPr>
            </w:pPr>
            <w:r>
              <w:t>XLSX | v4</w:t>
            </w:r>
            <w:r w:rsidR="000A18F0">
              <w:t>5</w:t>
            </w:r>
            <w:r>
              <w:t xml:space="preserve">| </w:t>
            </w:r>
            <w:r w:rsidR="000A18F0">
              <w:t>26</w:t>
            </w:r>
            <w:r>
              <w:t>-</w:t>
            </w:r>
            <w:r w:rsidR="000A18F0">
              <w:t>1</w:t>
            </w:r>
            <w:r w:rsidR="00CB4195">
              <w:t>1</w:t>
            </w:r>
            <w:r>
              <w:t>-202</w:t>
            </w:r>
            <w:r w:rsidR="000A18F0">
              <w:t>5</w:t>
            </w:r>
          </w:p>
        </w:tc>
        <w:tc>
          <w:tcPr>
            <w:tcW w:w="1418" w:type="dxa"/>
          </w:tcPr>
          <w:p w14:paraId="62E164A0" w14:textId="68FA7651" w:rsidR="001716C9" w:rsidRPr="000A18F0" w:rsidRDefault="000A18F0" w:rsidP="001716C9">
            <w:r>
              <w:t>Ongewijzigd</w:t>
            </w:r>
          </w:p>
        </w:tc>
      </w:tr>
      <w:tr w:rsidR="001716C9" w:rsidRPr="003C1783" w14:paraId="6056F7D3" w14:textId="77777777" w:rsidTr="006363AA">
        <w:trPr>
          <w:cantSplit/>
        </w:trPr>
        <w:tc>
          <w:tcPr>
            <w:tcW w:w="8363" w:type="dxa"/>
          </w:tcPr>
          <w:p w14:paraId="23C56474" w14:textId="6E2CD516" w:rsidR="001716C9" w:rsidRPr="00B802B4" w:rsidRDefault="001716C9" w:rsidP="001716C9">
            <w:pPr>
              <w:rPr>
                <w:rFonts w:cs="Arial"/>
                <w:snapToGrid w:val="0"/>
                <w:lang w:eastAsia="nl-NL"/>
              </w:rPr>
            </w:pPr>
            <w:r w:rsidRPr="00462A12">
              <w:rPr>
                <w:rFonts w:cs="Arial"/>
                <w:snapToGrid w:val="0"/>
                <w:lang w:eastAsia="nl-NL"/>
              </w:rPr>
              <w:lastRenderedPageBreak/>
              <w:t>BerichtPres IHZ-DA2025</w:t>
            </w:r>
            <w:r>
              <w:rPr>
                <w:rFonts w:cs="Arial"/>
                <w:snapToGrid w:val="0"/>
                <w:lang w:eastAsia="nl-NL"/>
              </w:rPr>
              <w:t>_14</w:t>
            </w:r>
          </w:p>
          <w:p w14:paraId="10F709E5" w14:textId="40ADB2A8" w:rsidR="001716C9" w:rsidRPr="00B802B4" w:rsidRDefault="001716C9" w:rsidP="001716C9">
            <w:pPr>
              <w:rPr>
                <w:rFonts w:cs="Arial"/>
                <w:snapToGrid w:val="0"/>
                <w:lang w:eastAsia="nl-NL"/>
              </w:rPr>
            </w:pPr>
            <w:r w:rsidRPr="00B802B4">
              <w:rPr>
                <w:rFonts w:cs="Arial"/>
                <w:snapToGrid w:val="0"/>
                <w:lang w:eastAsia="nl-NL"/>
              </w:rPr>
              <w:t xml:space="preserve">XLSX | Versie </w:t>
            </w:r>
            <w:r>
              <w:rPr>
                <w:snapToGrid w:val="0"/>
                <w:lang w:eastAsia="nl-NL"/>
              </w:rPr>
              <w:t>14 | 14-10-2025</w:t>
            </w:r>
          </w:p>
        </w:tc>
        <w:tc>
          <w:tcPr>
            <w:tcW w:w="1418" w:type="dxa"/>
          </w:tcPr>
          <w:p w14:paraId="70434911" w14:textId="010E6111" w:rsidR="001716C9" w:rsidRPr="00716055" w:rsidRDefault="001716C9" w:rsidP="001716C9">
            <w:pPr>
              <w:rPr>
                <w:b/>
                <w:bCs/>
              </w:rPr>
            </w:pPr>
            <w:r w:rsidRPr="003C1783">
              <w:t>Ongewijzigd</w:t>
            </w:r>
          </w:p>
        </w:tc>
      </w:tr>
      <w:tr w:rsidR="001716C9" w:rsidRPr="003C1783" w14:paraId="1060DD1B" w14:textId="77777777" w:rsidTr="006363AA">
        <w:trPr>
          <w:cantSplit/>
        </w:trPr>
        <w:tc>
          <w:tcPr>
            <w:tcW w:w="8363" w:type="dxa"/>
          </w:tcPr>
          <w:p w14:paraId="6AA70905" w14:textId="1ABB0E52" w:rsidR="001716C9" w:rsidRPr="00B802B4" w:rsidRDefault="001716C9" w:rsidP="001716C9">
            <w:pPr>
              <w:rPr>
                <w:rFonts w:cs="Arial"/>
                <w:snapToGrid w:val="0"/>
                <w:lang w:eastAsia="nl-NL"/>
              </w:rPr>
            </w:pPr>
            <w:r w:rsidRPr="009977BD">
              <w:rPr>
                <w:rFonts w:cs="Arial"/>
                <w:snapToGrid w:val="0"/>
                <w:lang w:eastAsia="nl-NL"/>
              </w:rPr>
              <w:t>BerichtPres VPB-DA2025_</w:t>
            </w:r>
            <w:r>
              <w:rPr>
                <w:rFonts w:cs="Arial"/>
                <w:snapToGrid w:val="0"/>
                <w:lang w:eastAsia="nl-NL"/>
              </w:rPr>
              <w:t>9</w:t>
            </w:r>
          </w:p>
          <w:p w14:paraId="3C1D26B9" w14:textId="20164B61" w:rsidR="001716C9" w:rsidRPr="00B802B4" w:rsidRDefault="001716C9" w:rsidP="001716C9">
            <w:pPr>
              <w:rPr>
                <w:rFonts w:cs="Arial"/>
                <w:snapToGrid w:val="0"/>
                <w:lang w:eastAsia="nl-NL"/>
              </w:rPr>
            </w:pPr>
            <w:r w:rsidRPr="00B802B4">
              <w:rPr>
                <w:rFonts w:cs="Arial"/>
                <w:snapToGrid w:val="0"/>
                <w:lang w:eastAsia="nl-NL"/>
              </w:rPr>
              <w:t xml:space="preserve">XLSX | Versie </w:t>
            </w:r>
            <w:r>
              <w:rPr>
                <w:snapToGrid w:val="0"/>
                <w:lang w:eastAsia="nl-NL"/>
              </w:rPr>
              <w:t>9 | 03-06-2025</w:t>
            </w:r>
          </w:p>
        </w:tc>
        <w:tc>
          <w:tcPr>
            <w:tcW w:w="1418" w:type="dxa"/>
          </w:tcPr>
          <w:p w14:paraId="45635FD9" w14:textId="03474BFA" w:rsidR="001716C9" w:rsidRPr="008141E3" w:rsidRDefault="001716C9" w:rsidP="001716C9">
            <w:pPr>
              <w:rPr>
                <w:color w:val="FF0000"/>
              </w:rPr>
            </w:pPr>
            <w:r w:rsidRPr="00750193">
              <w:t>Ongewijzigd</w:t>
            </w:r>
          </w:p>
        </w:tc>
      </w:tr>
      <w:tr w:rsidR="001716C9" w:rsidRPr="003C1783" w14:paraId="6B5413FB" w14:textId="77777777" w:rsidTr="006363AA">
        <w:trPr>
          <w:cantSplit/>
        </w:trPr>
        <w:tc>
          <w:tcPr>
            <w:tcW w:w="8363" w:type="dxa"/>
          </w:tcPr>
          <w:p w14:paraId="754DFA75" w14:textId="50A958B2" w:rsidR="001716C9" w:rsidRDefault="001716C9" w:rsidP="001716C9">
            <w:r w:rsidRPr="003A3D43">
              <w:t>BMG Verschillen Elementen DA2025_</w:t>
            </w:r>
            <w:r>
              <w:t>11</w:t>
            </w:r>
            <w:r w:rsidRPr="003A3D43">
              <w:t xml:space="preserve"> (tov DA2024_6)</w:t>
            </w:r>
          </w:p>
          <w:p w14:paraId="6F592A2B" w14:textId="002A5292" w:rsidR="001716C9" w:rsidRPr="00B802B4" w:rsidRDefault="001716C9" w:rsidP="001716C9">
            <w:pPr>
              <w:rPr>
                <w:rFonts w:cs="Arial"/>
                <w:snapToGrid w:val="0"/>
                <w:lang w:eastAsia="nl-NL"/>
              </w:rPr>
            </w:pPr>
            <w:r>
              <w:t xml:space="preserve">XLSX | Versie </w:t>
            </w:r>
            <w:r>
              <w:rPr>
                <w:snapToGrid w:val="0"/>
                <w:lang w:eastAsia="nl-NL"/>
              </w:rPr>
              <w:t>11| 24-07-2025</w:t>
            </w:r>
          </w:p>
        </w:tc>
        <w:tc>
          <w:tcPr>
            <w:tcW w:w="1418" w:type="dxa"/>
          </w:tcPr>
          <w:p w14:paraId="4AB3B5D9" w14:textId="5257BE93" w:rsidR="001716C9" w:rsidRPr="00A84730" w:rsidRDefault="001716C9" w:rsidP="001716C9">
            <w:pPr>
              <w:rPr>
                <w:b/>
                <w:bCs/>
              </w:rPr>
            </w:pPr>
            <w:r w:rsidRPr="003C1783">
              <w:t>Ongewijzigd</w:t>
            </w:r>
          </w:p>
        </w:tc>
      </w:tr>
      <w:tr w:rsidR="001716C9" w:rsidRPr="003C1783" w14:paraId="28805CDE" w14:textId="77777777" w:rsidTr="006363AA">
        <w:trPr>
          <w:cantSplit/>
        </w:trPr>
        <w:tc>
          <w:tcPr>
            <w:tcW w:w="8363" w:type="dxa"/>
          </w:tcPr>
          <w:p w14:paraId="6D1193CB" w14:textId="77777777" w:rsidR="001716C9" w:rsidRDefault="001716C9" w:rsidP="001716C9">
            <w:r w:rsidRPr="00DF601E">
              <w:t>BMG Verschillen Elementen DA2025_11 (tov DA2025_9</w:t>
            </w:r>
            <w:r>
              <w:t>)</w:t>
            </w:r>
          </w:p>
          <w:p w14:paraId="3477F57B" w14:textId="1074B370" w:rsidR="001716C9" w:rsidRPr="003A3D43" w:rsidRDefault="001716C9" w:rsidP="001716C9">
            <w:r>
              <w:t xml:space="preserve">XLSX | Versie </w:t>
            </w:r>
            <w:r>
              <w:rPr>
                <w:snapToGrid w:val="0"/>
                <w:lang w:eastAsia="nl-NL"/>
              </w:rPr>
              <w:t>11| 24-07-2025</w:t>
            </w:r>
          </w:p>
        </w:tc>
        <w:tc>
          <w:tcPr>
            <w:tcW w:w="1418" w:type="dxa"/>
          </w:tcPr>
          <w:p w14:paraId="791151E9" w14:textId="5582B97C" w:rsidR="001716C9" w:rsidRPr="00DF601E" w:rsidRDefault="001716C9" w:rsidP="001716C9">
            <w:pPr>
              <w:rPr>
                <w:b/>
                <w:bCs/>
              </w:rPr>
            </w:pPr>
            <w:r w:rsidRPr="00750193">
              <w:t>Ongewijzigd</w:t>
            </w:r>
          </w:p>
        </w:tc>
      </w:tr>
      <w:tr w:rsidR="001716C9" w:rsidRPr="003C1783" w14:paraId="47EDD121" w14:textId="77777777" w:rsidTr="006363AA">
        <w:trPr>
          <w:cantSplit/>
        </w:trPr>
        <w:tc>
          <w:tcPr>
            <w:tcW w:w="8363" w:type="dxa"/>
          </w:tcPr>
          <w:p w14:paraId="3B066304" w14:textId="77777777" w:rsidR="001716C9" w:rsidRDefault="001716C9" w:rsidP="001716C9">
            <w:r w:rsidRPr="00A84730">
              <w:t>BMG Verschillen Elementen DA2025_14 vs DA2025_11</w:t>
            </w:r>
          </w:p>
          <w:p w14:paraId="54217075" w14:textId="6BF103CA" w:rsidR="001716C9" w:rsidRPr="00DF601E" w:rsidRDefault="001716C9" w:rsidP="001716C9">
            <w:r w:rsidRPr="00B802B4">
              <w:rPr>
                <w:rFonts w:cs="Arial"/>
                <w:snapToGrid w:val="0"/>
                <w:lang w:eastAsia="nl-NL"/>
              </w:rPr>
              <w:t xml:space="preserve">XLSX | Versie </w:t>
            </w:r>
            <w:r>
              <w:rPr>
                <w:snapToGrid w:val="0"/>
                <w:lang w:eastAsia="nl-NL"/>
              </w:rPr>
              <w:t>14 | 15-10-2025</w:t>
            </w:r>
          </w:p>
        </w:tc>
        <w:tc>
          <w:tcPr>
            <w:tcW w:w="1418" w:type="dxa"/>
          </w:tcPr>
          <w:p w14:paraId="21E421B5" w14:textId="509B654E" w:rsidR="001716C9" w:rsidRPr="00A84730" w:rsidRDefault="001716C9" w:rsidP="001716C9">
            <w:pPr>
              <w:rPr>
                <w:b/>
                <w:bCs/>
              </w:rPr>
            </w:pPr>
            <w:r>
              <w:t>Ongewijzigd</w:t>
            </w:r>
          </w:p>
        </w:tc>
      </w:tr>
      <w:tr w:rsidR="001716C9" w:rsidRPr="003C1783" w14:paraId="2508C8FF" w14:textId="77777777" w:rsidTr="006363AA">
        <w:trPr>
          <w:cantSplit/>
        </w:trPr>
        <w:tc>
          <w:tcPr>
            <w:tcW w:w="8363" w:type="dxa"/>
          </w:tcPr>
          <w:p w14:paraId="196314D1" w14:textId="1D0BE194" w:rsidR="001716C9" w:rsidRDefault="001716C9" w:rsidP="001716C9">
            <w:r w:rsidRPr="004E538D">
              <w:t xml:space="preserve">BMG Verschillen GSP </w:t>
            </w:r>
            <w:r w:rsidRPr="00F57DAD">
              <w:t>DA2025_11 (tov DA2025_9)</w:t>
            </w:r>
          </w:p>
          <w:p w14:paraId="3E7C1A79" w14:textId="1AC01259" w:rsidR="001716C9" w:rsidRPr="00F133F1" w:rsidRDefault="001716C9" w:rsidP="001716C9">
            <w:r>
              <w:t xml:space="preserve">XLSX | Versie </w:t>
            </w:r>
            <w:r>
              <w:rPr>
                <w:snapToGrid w:val="0"/>
                <w:lang w:eastAsia="nl-NL"/>
              </w:rPr>
              <w:t>11 | 22-07-2025</w:t>
            </w:r>
          </w:p>
        </w:tc>
        <w:tc>
          <w:tcPr>
            <w:tcW w:w="1418" w:type="dxa"/>
          </w:tcPr>
          <w:p w14:paraId="3A107943" w14:textId="2D4DDB19" w:rsidR="001716C9" w:rsidRPr="00F57DAD" w:rsidRDefault="001716C9" w:rsidP="001716C9">
            <w:r>
              <w:t>Ongewijzigd</w:t>
            </w:r>
          </w:p>
        </w:tc>
      </w:tr>
      <w:tr w:rsidR="001716C9" w:rsidRPr="003C1783" w14:paraId="5B7CB980" w14:textId="77777777" w:rsidTr="006363AA">
        <w:trPr>
          <w:cantSplit/>
        </w:trPr>
        <w:tc>
          <w:tcPr>
            <w:tcW w:w="8363" w:type="dxa"/>
          </w:tcPr>
          <w:p w14:paraId="51D0B37A" w14:textId="77777777" w:rsidR="001716C9" w:rsidRDefault="001716C9" w:rsidP="001716C9">
            <w:r w:rsidRPr="004E538D">
              <w:t xml:space="preserve">BMG Verschillen GSP </w:t>
            </w:r>
            <w:r w:rsidRPr="00F57DAD">
              <w:t>DA2025_14 (tov DA2024_6)</w:t>
            </w:r>
          </w:p>
          <w:p w14:paraId="65261ECB" w14:textId="4E8221E4" w:rsidR="001716C9" w:rsidRPr="004E538D" w:rsidRDefault="001716C9" w:rsidP="001716C9">
            <w:r>
              <w:t xml:space="preserve">XLSX | Versie </w:t>
            </w:r>
            <w:r>
              <w:rPr>
                <w:snapToGrid w:val="0"/>
                <w:lang w:eastAsia="nl-NL"/>
              </w:rPr>
              <w:t>14 | 15-10-2025</w:t>
            </w:r>
          </w:p>
        </w:tc>
        <w:tc>
          <w:tcPr>
            <w:tcW w:w="1418" w:type="dxa"/>
          </w:tcPr>
          <w:p w14:paraId="0278485D" w14:textId="7107281E" w:rsidR="001716C9" w:rsidRDefault="001716C9" w:rsidP="001716C9">
            <w:pPr>
              <w:rPr>
                <w:b/>
                <w:bCs/>
              </w:rPr>
            </w:pPr>
            <w:r w:rsidRPr="003C1783">
              <w:t>Ongewijzigd</w:t>
            </w:r>
          </w:p>
        </w:tc>
      </w:tr>
      <w:tr w:rsidR="001716C9" w:rsidRPr="003C1783" w14:paraId="5B21CAF2" w14:textId="77777777" w:rsidTr="006363AA">
        <w:trPr>
          <w:cantSplit/>
        </w:trPr>
        <w:tc>
          <w:tcPr>
            <w:tcW w:w="8363" w:type="dxa"/>
          </w:tcPr>
          <w:p w14:paraId="3282FAA1" w14:textId="3E7AAFC6" w:rsidR="001716C9" w:rsidRDefault="001716C9" w:rsidP="001716C9">
            <w:r w:rsidRPr="00DF601E">
              <w:t xml:space="preserve">BMG Verschillen GSP </w:t>
            </w:r>
            <w:r w:rsidRPr="00F57DAD">
              <w:t>DA2025_14 (tov DA2025_11)</w:t>
            </w:r>
          </w:p>
          <w:p w14:paraId="46D59518" w14:textId="4F12E423" w:rsidR="001716C9" w:rsidRPr="004E538D" w:rsidRDefault="001716C9" w:rsidP="001716C9">
            <w:r>
              <w:t xml:space="preserve">XLSX | Versie </w:t>
            </w:r>
            <w:r>
              <w:rPr>
                <w:snapToGrid w:val="0"/>
                <w:lang w:eastAsia="nl-NL"/>
              </w:rPr>
              <w:t>14| 15-10-2025</w:t>
            </w:r>
          </w:p>
        </w:tc>
        <w:tc>
          <w:tcPr>
            <w:tcW w:w="1418" w:type="dxa"/>
          </w:tcPr>
          <w:p w14:paraId="0AC5A399" w14:textId="66CE54D0" w:rsidR="001716C9" w:rsidRPr="00F57DAD" w:rsidRDefault="001716C9" w:rsidP="001716C9">
            <w:pPr>
              <w:rPr>
                <w:b/>
                <w:bCs/>
              </w:rPr>
            </w:pPr>
            <w:r w:rsidRPr="00750193">
              <w:t>Ongewijzigd</w:t>
            </w:r>
          </w:p>
        </w:tc>
      </w:tr>
      <w:tr w:rsidR="001716C9" w:rsidRPr="003C1783" w14:paraId="15693F8D" w14:textId="77777777" w:rsidTr="006363AA">
        <w:trPr>
          <w:cantSplit/>
        </w:trPr>
        <w:tc>
          <w:tcPr>
            <w:tcW w:w="8363" w:type="dxa"/>
          </w:tcPr>
          <w:p w14:paraId="40E89C53" w14:textId="77777777" w:rsidR="001716C9" w:rsidRDefault="001716C9" w:rsidP="001716C9">
            <w:r w:rsidRPr="00F57DAD">
              <w:t>BMG Verschillen XBRL DA-2025_14.1 vs 11.1.</w:t>
            </w:r>
          </w:p>
          <w:p w14:paraId="0B122D5D" w14:textId="36C1EC1A" w:rsidR="001716C9" w:rsidRPr="00DF601E" w:rsidRDefault="001716C9" w:rsidP="001716C9">
            <w:r>
              <w:t xml:space="preserve">XLSX | Versie </w:t>
            </w:r>
            <w:r>
              <w:rPr>
                <w:snapToGrid w:val="0"/>
                <w:lang w:eastAsia="nl-NL"/>
              </w:rPr>
              <w:t>14| 15-10-2025</w:t>
            </w:r>
          </w:p>
        </w:tc>
        <w:tc>
          <w:tcPr>
            <w:tcW w:w="1418" w:type="dxa"/>
          </w:tcPr>
          <w:p w14:paraId="5362EEA0" w14:textId="3E87FBCD" w:rsidR="001716C9" w:rsidRPr="00F57DAD" w:rsidRDefault="001716C9" w:rsidP="001716C9">
            <w:pPr>
              <w:rPr>
                <w:b/>
                <w:bCs/>
              </w:rPr>
            </w:pPr>
            <w:r>
              <w:t>Ongewijzigd</w:t>
            </w:r>
          </w:p>
        </w:tc>
      </w:tr>
      <w:tr w:rsidR="001716C9" w:rsidRPr="003C1783" w14:paraId="395DB4A8" w14:textId="77777777" w:rsidTr="006363AA">
        <w:trPr>
          <w:cantSplit/>
        </w:trPr>
        <w:tc>
          <w:tcPr>
            <w:tcW w:w="8363" w:type="dxa"/>
          </w:tcPr>
          <w:p w14:paraId="5678D5A3" w14:textId="77777777" w:rsidR="001716C9" w:rsidRDefault="001716C9" w:rsidP="001716C9">
            <w:r w:rsidRPr="00457E9E">
              <w:t>Mapping_IHZ-VPB_2025_11.1</w:t>
            </w:r>
          </w:p>
          <w:p w14:paraId="190860AF" w14:textId="624FC67E" w:rsidR="001716C9" w:rsidRPr="00DF601E" w:rsidRDefault="001716C9" w:rsidP="001716C9">
            <w:r>
              <w:t>XLSX | Versie 11.1 | 21-07-2025</w:t>
            </w:r>
          </w:p>
        </w:tc>
        <w:tc>
          <w:tcPr>
            <w:tcW w:w="1418" w:type="dxa"/>
          </w:tcPr>
          <w:p w14:paraId="7171E4A6" w14:textId="66E7AC36" w:rsidR="001716C9" w:rsidRPr="003D41A5" w:rsidRDefault="001716C9" w:rsidP="001716C9">
            <w:r w:rsidRPr="003C1783">
              <w:t>Ongewijzigd</w:t>
            </w:r>
          </w:p>
        </w:tc>
      </w:tr>
      <w:tr w:rsidR="00CB4195" w:rsidRPr="003C1783" w14:paraId="52EF7D82" w14:textId="77777777" w:rsidTr="006363AA">
        <w:trPr>
          <w:cantSplit/>
        </w:trPr>
        <w:tc>
          <w:tcPr>
            <w:tcW w:w="8363" w:type="dxa"/>
          </w:tcPr>
          <w:p w14:paraId="62B97B9E" w14:textId="68F80B5C" w:rsidR="00CB4195" w:rsidRDefault="00CB4195" w:rsidP="00CB4195">
            <w:pPr>
              <w:rPr>
                <w:rFonts w:ascii="Calibri" w:eastAsia="Calibri" w:hAnsi="Calibri" w:cs="Times New Roman"/>
                <w:bCs/>
              </w:rPr>
            </w:pPr>
            <w:r w:rsidRPr="0001368A">
              <w:rPr>
                <w:rFonts w:ascii="Calibri" w:eastAsia="Calibri" w:hAnsi="Calibri" w:cs="Times New Roman"/>
                <w:bCs/>
              </w:rPr>
              <w:t xml:space="preserve">Formula </w:t>
            </w:r>
            <w:r>
              <w:rPr>
                <w:rFonts w:ascii="Calibri" w:eastAsia="Calibri" w:hAnsi="Calibri" w:cs="Times New Roman"/>
                <w:bCs/>
              </w:rPr>
              <w:t>IHZ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>
              <w:rPr>
                <w:rFonts w:ascii="Calibri" w:eastAsia="Calibri" w:hAnsi="Calibri" w:cs="Times New Roman"/>
                <w:bCs/>
              </w:rPr>
              <w:t>20</w:t>
            </w:r>
            <w:r w:rsidRPr="0001368A">
              <w:rPr>
                <w:rFonts w:ascii="Calibri" w:eastAsia="Calibri" w:hAnsi="Calibri" w:cs="Times New Roman"/>
                <w:bCs/>
              </w:rPr>
              <w:t>_202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121</w:t>
            </w:r>
            <w:r>
              <w:rPr>
                <w:rFonts w:ascii="Calibri" w:eastAsia="Calibri" w:hAnsi="Calibri" w:cs="Times New Roman"/>
                <w:bCs/>
              </w:rPr>
              <w:t>0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) </w:t>
            </w:r>
            <w:r w:rsidR="006A7917" w:rsidRPr="0001368A">
              <w:rPr>
                <w:rFonts w:ascii="Calibri" w:eastAsia="Calibri" w:hAnsi="Calibri" w:cs="Times New Roman"/>
                <w:bCs/>
              </w:rPr>
              <w:t>(</w:t>
            </w:r>
            <w:r w:rsidR="006A7917">
              <w:rPr>
                <w:rFonts w:ascii="Calibri" w:eastAsia="Calibri" w:hAnsi="Calibri" w:cs="Times New Roman"/>
                <w:bCs/>
              </w:rPr>
              <w:t>14</w:t>
            </w:r>
            <w:r w:rsidR="006A7917" w:rsidRPr="0001368A">
              <w:rPr>
                <w:rFonts w:ascii="Calibri" w:eastAsia="Calibri" w:hAnsi="Calibri" w:cs="Times New Roman"/>
                <w:bCs/>
              </w:rPr>
              <w:t>-</w:t>
            </w:r>
            <w:r w:rsidR="006A7917">
              <w:rPr>
                <w:rFonts w:ascii="Calibri" w:eastAsia="Calibri" w:hAnsi="Calibri" w:cs="Times New Roman"/>
                <w:bCs/>
              </w:rPr>
              <w:t>01</w:t>
            </w:r>
            <w:r w:rsidR="006A7917" w:rsidRPr="0001368A">
              <w:rPr>
                <w:rFonts w:ascii="Calibri" w:eastAsia="Calibri" w:hAnsi="Calibri" w:cs="Times New Roman"/>
                <w:bCs/>
              </w:rPr>
              <w:t>-202</w:t>
            </w:r>
            <w:r w:rsidR="006A7917">
              <w:rPr>
                <w:rFonts w:ascii="Calibri" w:eastAsia="Calibri" w:hAnsi="Calibri" w:cs="Times New Roman"/>
                <w:bCs/>
              </w:rPr>
              <w:t>6</w:t>
            </w:r>
            <w:r w:rsidR="006A7917"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49E89B30" w14:textId="1D45F64D" w:rsidR="00CB4195" w:rsidRPr="00457E9E" w:rsidRDefault="00CB4195" w:rsidP="00CB4195">
            <w:r>
              <w:rPr>
                <w:snapToGrid w:val="0"/>
                <w:lang w:eastAsia="nl-NL"/>
              </w:rPr>
              <w:t xml:space="preserve">ZIP | </w:t>
            </w:r>
            <w:r w:rsidR="006A7917">
              <w:rPr>
                <w:snapToGrid w:val="0"/>
                <w:lang w:eastAsia="nl-NL"/>
              </w:rPr>
              <w:t>04-02-2025</w:t>
            </w:r>
          </w:p>
        </w:tc>
        <w:tc>
          <w:tcPr>
            <w:tcW w:w="1418" w:type="dxa"/>
          </w:tcPr>
          <w:p w14:paraId="7B96600B" w14:textId="433E4DD0" w:rsidR="00CB4195" w:rsidRPr="006A7917" w:rsidRDefault="006A7917" w:rsidP="00CB4195">
            <w:pPr>
              <w:rPr>
                <w:b/>
                <w:bCs/>
              </w:rPr>
            </w:pPr>
            <w:r>
              <w:rPr>
                <w:b/>
                <w:bCs/>
              </w:rPr>
              <w:t>Nieuw</w:t>
            </w:r>
          </w:p>
        </w:tc>
      </w:tr>
      <w:tr w:rsidR="00CB4195" w:rsidRPr="003C1783" w14:paraId="4EAB3B27" w14:textId="77777777" w:rsidTr="006363AA">
        <w:trPr>
          <w:cantSplit/>
        </w:trPr>
        <w:tc>
          <w:tcPr>
            <w:tcW w:w="8363" w:type="dxa"/>
          </w:tcPr>
          <w:p w14:paraId="737FDC4A" w14:textId="0ED8B54C" w:rsidR="00CB4195" w:rsidRDefault="00CB4195" w:rsidP="00CB4195">
            <w:pPr>
              <w:rPr>
                <w:rFonts w:ascii="Calibri" w:eastAsia="Calibri" w:hAnsi="Calibri" w:cs="Times New Roman"/>
                <w:bCs/>
              </w:rPr>
            </w:pPr>
            <w:r w:rsidRPr="0001368A">
              <w:rPr>
                <w:rFonts w:ascii="Calibri" w:eastAsia="Calibri" w:hAnsi="Calibri" w:cs="Times New Roman"/>
                <w:bCs/>
              </w:rPr>
              <w:t xml:space="preserve">Formula </w:t>
            </w:r>
            <w:r>
              <w:rPr>
                <w:rFonts w:ascii="Calibri" w:eastAsia="Calibri" w:hAnsi="Calibri" w:cs="Times New Roman"/>
                <w:bCs/>
              </w:rPr>
              <w:t>VPB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Aangifte 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 (NT</w:t>
            </w:r>
            <w:r>
              <w:rPr>
                <w:rFonts w:ascii="Calibri" w:eastAsia="Calibri" w:hAnsi="Calibri" w:cs="Times New Roman"/>
                <w:bCs/>
              </w:rPr>
              <w:t>20</w:t>
            </w:r>
            <w:r w:rsidRPr="0001368A">
              <w:rPr>
                <w:rFonts w:ascii="Calibri" w:eastAsia="Calibri" w:hAnsi="Calibri" w:cs="Times New Roman"/>
                <w:bCs/>
              </w:rPr>
              <w:t>_202</w:t>
            </w:r>
            <w:r>
              <w:rPr>
                <w:rFonts w:ascii="Calibri" w:eastAsia="Calibri" w:hAnsi="Calibri" w:cs="Times New Roman"/>
                <w:bCs/>
              </w:rPr>
              <w:t>5</w:t>
            </w:r>
            <w:r w:rsidRPr="0001368A">
              <w:rPr>
                <w:rFonts w:ascii="Calibri" w:eastAsia="Calibri" w:hAnsi="Calibri" w:cs="Times New Roman"/>
                <w:bCs/>
              </w:rPr>
              <w:t>121</w:t>
            </w:r>
            <w:r>
              <w:rPr>
                <w:rFonts w:ascii="Calibri" w:eastAsia="Calibri" w:hAnsi="Calibri" w:cs="Times New Roman"/>
                <w:bCs/>
              </w:rPr>
              <w:t>0</w:t>
            </w:r>
            <w:r w:rsidRPr="0001368A">
              <w:rPr>
                <w:rFonts w:ascii="Calibri" w:eastAsia="Calibri" w:hAnsi="Calibri" w:cs="Times New Roman"/>
                <w:bCs/>
              </w:rPr>
              <w:t xml:space="preserve">) </w:t>
            </w:r>
            <w:r w:rsidR="006A7917" w:rsidRPr="0001368A">
              <w:rPr>
                <w:rFonts w:ascii="Calibri" w:eastAsia="Calibri" w:hAnsi="Calibri" w:cs="Times New Roman"/>
                <w:bCs/>
              </w:rPr>
              <w:t>(</w:t>
            </w:r>
            <w:r w:rsidR="006A7917">
              <w:rPr>
                <w:rFonts w:ascii="Calibri" w:eastAsia="Calibri" w:hAnsi="Calibri" w:cs="Times New Roman"/>
                <w:bCs/>
              </w:rPr>
              <w:t>09</w:t>
            </w:r>
            <w:r w:rsidR="006A7917" w:rsidRPr="0001368A">
              <w:rPr>
                <w:rFonts w:ascii="Calibri" w:eastAsia="Calibri" w:hAnsi="Calibri" w:cs="Times New Roman"/>
                <w:bCs/>
              </w:rPr>
              <w:t>-</w:t>
            </w:r>
            <w:r w:rsidR="006A7917">
              <w:rPr>
                <w:rFonts w:ascii="Calibri" w:eastAsia="Calibri" w:hAnsi="Calibri" w:cs="Times New Roman"/>
                <w:bCs/>
              </w:rPr>
              <w:t>12</w:t>
            </w:r>
            <w:r w:rsidR="006A7917" w:rsidRPr="0001368A">
              <w:rPr>
                <w:rFonts w:ascii="Calibri" w:eastAsia="Calibri" w:hAnsi="Calibri" w:cs="Times New Roman"/>
                <w:bCs/>
              </w:rPr>
              <w:t>-202</w:t>
            </w:r>
            <w:r w:rsidR="006A7917">
              <w:rPr>
                <w:rFonts w:ascii="Calibri" w:eastAsia="Calibri" w:hAnsi="Calibri" w:cs="Times New Roman"/>
                <w:bCs/>
              </w:rPr>
              <w:t>5</w:t>
            </w:r>
            <w:r w:rsidR="006A7917" w:rsidRPr="0001368A">
              <w:rPr>
                <w:rFonts w:ascii="Calibri" w:eastAsia="Calibri" w:hAnsi="Calibri" w:cs="Times New Roman"/>
                <w:bCs/>
              </w:rPr>
              <w:t>)</w:t>
            </w:r>
          </w:p>
          <w:p w14:paraId="76744CF0" w14:textId="2539DBE6" w:rsidR="00CB4195" w:rsidRPr="0001368A" w:rsidRDefault="00CB4195" w:rsidP="00CB4195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snapToGrid w:val="0"/>
                <w:lang w:eastAsia="nl-NL"/>
              </w:rPr>
              <w:t xml:space="preserve">ZIP | </w:t>
            </w:r>
            <w:r w:rsidR="006A7917">
              <w:rPr>
                <w:snapToGrid w:val="0"/>
                <w:lang w:eastAsia="nl-NL"/>
              </w:rPr>
              <w:t>11</w:t>
            </w:r>
            <w:r>
              <w:rPr>
                <w:snapToGrid w:val="0"/>
                <w:lang w:eastAsia="nl-NL"/>
              </w:rPr>
              <w:t>-</w:t>
            </w:r>
            <w:r w:rsidR="006A7917">
              <w:rPr>
                <w:snapToGrid w:val="0"/>
                <w:lang w:eastAsia="nl-NL"/>
              </w:rPr>
              <w:t>1</w:t>
            </w:r>
            <w:r>
              <w:rPr>
                <w:snapToGrid w:val="0"/>
                <w:lang w:eastAsia="nl-NL"/>
              </w:rPr>
              <w:t>2</w:t>
            </w:r>
            <w:r w:rsidRPr="008C023C">
              <w:rPr>
                <w:snapToGrid w:val="0"/>
                <w:lang w:eastAsia="nl-NL"/>
              </w:rPr>
              <w:t>-202</w:t>
            </w:r>
            <w:r w:rsidR="006A7917">
              <w:rPr>
                <w:snapToGrid w:val="0"/>
                <w:lang w:eastAsia="nl-NL"/>
              </w:rPr>
              <w:t>5</w:t>
            </w:r>
          </w:p>
        </w:tc>
        <w:tc>
          <w:tcPr>
            <w:tcW w:w="1418" w:type="dxa"/>
          </w:tcPr>
          <w:p w14:paraId="66B87D49" w14:textId="349A558F" w:rsidR="00CB4195" w:rsidRPr="006A7917" w:rsidRDefault="006A7917" w:rsidP="00CB4195">
            <w:r>
              <w:t>Ongewijzigd</w:t>
            </w:r>
          </w:p>
        </w:tc>
      </w:tr>
      <w:tr w:rsidR="00B66D18" w:rsidRPr="003C1783" w14:paraId="444DA397" w14:textId="77777777" w:rsidTr="006363AA">
        <w:trPr>
          <w:cantSplit/>
        </w:trPr>
        <w:tc>
          <w:tcPr>
            <w:tcW w:w="8363" w:type="dxa"/>
          </w:tcPr>
          <w:p w14:paraId="0293EB07" w14:textId="50F7723A" w:rsidR="00B66D18" w:rsidRDefault="00B66D18" w:rsidP="001716C9">
            <w:pPr>
              <w:rPr>
                <w:rFonts w:ascii="Calibri" w:eastAsia="Calibri" w:hAnsi="Calibri" w:cs="Times New Roman"/>
                <w:bCs/>
              </w:rPr>
            </w:pPr>
            <w:r w:rsidRPr="00B66D18">
              <w:rPr>
                <w:rFonts w:ascii="Calibri" w:eastAsia="Calibri" w:hAnsi="Calibri" w:cs="Times New Roman"/>
                <w:bCs/>
              </w:rPr>
              <w:t>Werkprogramma OWR-formulier Box 3 v0.</w:t>
            </w:r>
            <w:r>
              <w:rPr>
                <w:rFonts w:ascii="Calibri" w:eastAsia="Calibri" w:hAnsi="Calibri" w:cs="Times New Roman"/>
                <w:bCs/>
              </w:rPr>
              <w:t>4</w:t>
            </w:r>
          </w:p>
          <w:p w14:paraId="0CC24770" w14:textId="153E0153" w:rsidR="00B66D18" w:rsidRPr="0001368A" w:rsidRDefault="00B66D18" w:rsidP="001716C9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PDF | Versie 0.4 | 25-09-2025</w:t>
            </w:r>
          </w:p>
        </w:tc>
        <w:tc>
          <w:tcPr>
            <w:tcW w:w="1418" w:type="dxa"/>
          </w:tcPr>
          <w:p w14:paraId="143B5C39" w14:textId="68D127B7" w:rsidR="00B66D18" w:rsidRPr="00B66D18" w:rsidRDefault="006A7D07" w:rsidP="001716C9">
            <w:pPr>
              <w:rPr>
                <w:b/>
                <w:bCs/>
              </w:rPr>
            </w:pPr>
            <w:r>
              <w:t>Ongewijzigd</w:t>
            </w:r>
          </w:p>
        </w:tc>
      </w:tr>
      <w:tr w:rsidR="00CB4195" w:rsidRPr="003C1783" w14:paraId="0F5BDA25" w14:textId="77777777" w:rsidTr="006363AA">
        <w:trPr>
          <w:cantSplit/>
        </w:trPr>
        <w:tc>
          <w:tcPr>
            <w:tcW w:w="8363" w:type="dxa"/>
          </w:tcPr>
          <w:p w14:paraId="59C8FBAD" w14:textId="77777777" w:rsidR="00CB4195" w:rsidRDefault="00CB4195" w:rsidP="001716C9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Voorbeeldberichten</w:t>
            </w:r>
          </w:p>
          <w:p w14:paraId="3B4E684B" w14:textId="5C66B592" w:rsidR="00CB4195" w:rsidRPr="00B66D18" w:rsidRDefault="00CB4195" w:rsidP="001716C9">
            <w:pPr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ZIP | 13-01-2026</w:t>
            </w:r>
          </w:p>
        </w:tc>
        <w:tc>
          <w:tcPr>
            <w:tcW w:w="1418" w:type="dxa"/>
          </w:tcPr>
          <w:p w14:paraId="4A03D053" w14:textId="5DCDE9F3" w:rsidR="00CB4195" w:rsidRPr="00A27658" w:rsidRDefault="00A27658" w:rsidP="001716C9">
            <w:r>
              <w:t>Ongewijzigd</w:t>
            </w:r>
          </w:p>
        </w:tc>
      </w:tr>
      <w:tr w:rsidR="001716C9" w:rsidRPr="003C1783" w14:paraId="2A5342FC" w14:textId="77777777" w:rsidTr="006363AA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5F67C090" w14:textId="2E79C415" w:rsidR="001716C9" w:rsidRPr="0042557A" w:rsidRDefault="001716C9" w:rsidP="001716C9">
            <w:pPr>
              <w:pStyle w:val="Kop2"/>
              <w:rPr>
                <w:color w:val="auto"/>
              </w:rPr>
            </w:pPr>
            <w:r w:rsidRPr="00B40E1C">
              <w:rPr>
                <w:color w:val="0070C0"/>
              </w:rPr>
              <w:t>Known errors</w:t>
            </w:r>
          </w:p>
        </w:tc>
      </w:tr>
      <w:tr w:rsidR="001716C9" w:rsidRPr="003C1783" w14:paraId="7DA465D9" w14:textId="77777777" w:rsidTr="006363AA">
        <w:trPr>
          <w:cantSplit/>
        </w:trPr>
        <w:tc>
          <w:tcPr>
            <w:tcW w:w="8363" w:type="dxa"/>
          </w:tcPr>
          <w:p w14:paraId="179FA49C" w14:textId="43D3D388" w:rsidR="001716C9" w:rsidRPr="008C023C" w:rsidRDefault="001716C9" w:rsidP="001716C9">
            <w:pPr>
              <w:rPr>
                <w:snapToGrid w:val="0"/>
                <w:lang w:val="en-US" w:eastAsia="nl-NL"/>
              </w:rPr>
            </w:pPr>
            <w:r w:rsidRPr="008C023C">
              <w:rPr>
                <w:snapToGrid w:val="0"/>
                <w:lang w:val="en-US" w:eastAsia="nl-NL"/>
              </w:rPr>
              <w:t xml:space="preserve">Known_error_list IHZ VPB </w:t>
            </w:r>
          </w:p>
          <w:p w14:paraId="01FDED7D" w14:textId="049C355B" w:rsidR="001716C9" w:rsidRPr="008C023C" w:rsidRDefault="001716C9" w:rsidP="001716C9">
            <w:pPr>
              <w:rPr>
                <w:snapToGrid w:val="0"/>
                <w:lang w:eastAsia="nl-NL"/>
              </w:rPr>
            </w:pPr>
            <w:r w:rsidRPr="008C023C">
              <w:rPr>
                <w:snapToGrid w:val="0"/>
                <w:lang w:eastAsia="nl-NL"/>
              </w:rPr>
              <w:t xml:space="preserve">PDF | </w:t>
            </w:r>
            <w:r>
              <w:rPr>
                <w:snapToGrid w:val="0"/>
                <w:lang w:eastAsia="nl-NL"/>
              </w:rPr>
              <w:t>Versie 2</w:t>
            </w:r>
            <w:r w:rsidR="00A27658">
              <w:rPr>
                <w:snapToGrid w:val="0"/>
                <w:lang w:eastAsia="nl-NL"/>
              </w:rPr>
              <w:t>8</w:t>
            </w:r>
            <w:r>
              <w:rPr>
                <w:snapToGrid w:val="0"/>
                <w:lang w:eastAsia="nl-NL"/>
              </w:rPr>
              <w:t xml:space="preserve">.0 | </w:t>
            </w:r>
            <w:r w:rsidR="00A27658">
              <w:rPr>
                <w:snapToGrid w:val="0"/>
                <w:lang w:eastAsia="nl-NL"/>
              </w:rPr>
              <w:t>04</w:t>
            </w:r>
            <w:r w:rsidRPr="008C023C">
              <w:rPr>
                <w:snapToGrid w:val="0"/>
                <w:lang w:eastAsia="nl-NL"/>
              </w:rPr>
              <w:t>-</w:t>
            </w:r>
            <w:r w:rsidR="00CB4195">
              <w:rPr>
                <w:snapToGrid w:val="0"/>
                <w:lang w:eastAsia="nl-NL"/>
              </w:rPr>
              <w:t>0</w:t>
            </w:r>
            <w:r w:rsidR="00A27658">
              <w:rPr>
                <w:snapToGrid w:val="0"/>
                <w:lang w:eastAsia="nl-NL"/>
              </w:rPr>
              <w:t>2</w:t>
            </w:r>
            <w:r w:rsidRPr="008C023C">
              <w:rPr>
                <w:snapToGrid w:val="0"/>
                <w:lang w:eastAsia="nl-NL"/>
              </w:rPr>
              <w:t>-202</w:t>
            </w:r>
            <w:r w:rsidR="00CB4195">
              <w:rPr>
                <w:snapToGrid w:val="0"/>
                <w:lang w:eastAsia="nl-NL"/>
              </w:rPr>
              <w:t>6</w:t>
            </w:r>
          </w:p>
        </w:tc>
        <w:tc>
          <w:tcPr>
            <w:tcW w:w="1418" w:type="dxa"/>
          </w:tcPr>
          <w:p w14:paraId="058C97B3" w14:textId="7FFC7E46" w:rsidR="001716C9" w:rsidRPr="00C46D17" w:rsidRDefault="00C46D17" w:rsidP="001716C9">
            <w:pPr>
              <w:rPr>
                <w:b/>
                <w:bCs/>
                <w:snapToGrid w:val="0"/>
                <w:color w:val="FF0000"/>
                <w:lang w:eastAsia="nl-NL"/>
              </w:rPr>
            </w:pPr>
            <w:r>
              <w:rPr>
                <w:b/>
                <w:bCs/>
              </w:rPr>
              <w:t>Nieuw</w:t>
            </w:r>
          </w:p>
        </w:tc>
      </w:tr>
      <w:tr w:rsidR="001716C9" w:rsidRPr="003C1783" w14:paraId="28878BC3" w14:textId="77777777" w:rsidTr="006363AA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6231B8B3" w14:textId="79FD5FC1" w:rsidR="001716C9" w:rsidRPr="003C1783" w:rsidRDefault="001716C9" w:rsidP="001716C9">
            <w:pPr>
              <w:pStyle w:val="Kop2"/>
            </w:pPr>
            <w:bookmarkStart w:id="0" w:name="_Ref508879645"/>
            <w:r w:rsidRPr="003C1783">
              <w:t>Test</w:t>
            </w:r>
            <w:bookmarkEnd w:id="0"/>
            <w:r w:rsidRPr="003C1783">
              <w:t>voorzieningen</w:t>
            </w:r>
          </w:p>
        </w:tc>
      </w:tr>
      <w:tr w:rsidR="001716C9" w:rsidRPr="003C1783" w14:paraId="280D6C48" w14:textId="77777777" w:rsidTr="006363AA">
        <w:trPr>
          <w:cantSplit/>
        </w:trPr>
        <w:tc>
          <w:tcPr>
            <w:tcW w:w="9781" w:type="dxa"/>
            <w:gridSpan w:val="2"/>
          </w:tcPr>
          <w:p w14:paraId="26B938CD" w14:textId="77777777" w:rsidR="001716C9" w:rsidRPr="003C1783" w:rsidRDefault="001716C9" w:rsidP="001716C9">
            <w:hyperlink r:id="rId10" w:history="1">
              <w:r w:rsidRPr="003C1783">
                <w:rPr>
                  <w:rStyle w:val="Hyperlink"/>
                </w:rPr>
                <w:t>ValidatieTestService</w:t>
              </w:r>
            </w:hyperlink>
            <w:r w:rsidRPr="003C1783">
              <w:rPr>
                <w:rStyle w:val="Hyperlink"/>
              </w:rPr>
              <w:t xml:space="preserve"> (VTS)</w:t>
            </w:r>
            <w:r w:rsidRPr="003C1783">
              <w:t xml:space="preserve"> (Belastingdienst)</w:t>
            </w:r>
          </w:p>
          <w:p w14:paraId="4DE367AE" w14:textId="2AC4D7BB" w:rsidR="001716C9" w:rsidRDefault="001716C9" w:rsidP="001716C9">
            <w:r w:rsidRPr="003C1783">
              <w:t>De ValidatieTestService (VTS) is een dienst die de Belastingdienst beschikbaar stelt aan softwareontwikkelaars. Het biedt de softwareontwikkelaar de mogelijkheid om te controleren of de door de software gegenereerde XML- of XBRL-berichten voldoen aan de Bericht- en Gegevensspecificaties die voor het betreffende bericht gelden. De VTS is alleen toegankelijk voor abonnees.</w:t>
            </w:r>
          </w:p>
        </w:tc>
      </w:tr>
      <w:tr w:rsidR="00CB4195" w:rsidRPr="00EF72A3" w14:paraId="2E226E8C" w14:textId="77777777" w:rsidTr="006363AA">
        <w:trPr>
          <w:cantSplit/>
        </w:trPr>
        <w:tc>
          <w:tcPr>
            <w:tcW w:w="8363" w:type="dxa"/>
          </w:tcPr>
          <w:p w14:paraId="754BA820" w14:textId="39DAED53" w:rsidR="00CB4195" w:rsidRPr="008C023C" w:rsidRDefault="00CB4195" w:rsidP="00CB4195">
            <w:pPr>
              <w:rPr>
                <w:snapToGrid w:val="0"/>
                <w:lang w:val="en-US" w:eastAsia="nl-NL"/>
              </w:rPr>
            </w:pPr>
            <w:r w:rsidRPr="000E3EDA">
              <w:t xml:space="preserve">Specificaties </w:t>
            </w:r>
            <w:r>
              <w:t>VTS</w:t>
            </w:r>
            <w:r w:rsidRPr="000E3EDA">
              <w:t xml:space="preserve"> </w:t>
            </w:r>
            <w:r>
              <w:t>IHZ</w:t>
            </w:r>
            <w:r w:rsidRPr="000E3EDA">
              <w:t xml:space="preserve">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</w:t>
            </w:r>
            <w:r w:rsidRPr="000E3EDA">
              <w:t xml:space="preserve"> </w:t>
            </w:r>
            <w:r>
              <w:t>–</w:t>
            </w:r>
            <w:r w:rsidRPr="000E3EDA">
              <w:t xml:space="preserve"> v</w:t>
            </w:r>
            <w:r w:rsidR="00A27658">
              <w:t>4</w:t>
            </w:r>
            <w:r w:rsidRPr="000E3EDA">
              <w:t>.0.0 (XBRL)</w:t>
            </w:r>
          </w:p>
          <w:p w14:paraId="727DC331" w14:textId="7838DFB7" w:rsidR="00CB4195" w:rsidRPr="008C023C" w:rsidRDefault="00CB4195" w:rsidP="00CB4195">
            <w:pPr>
              <w:rPr>
                <w:snapToGrid w:val="0"/>
                <w:lang w:eastAsia="nl-NL"/>
              </w:rPr>
            </w:pPr>
            <w:r w:rsidRPr="008C023C">
              <w:rPr>
                <w:snapToGrid w:val="0"/>
                <w:lang w:eastAsia="nl-NL"/>
              </w:rPr>
              <w:t xml:space="preserve">PDF | </w:t>
            </w:r>
            <w:r>
              <w:rPr>
                <w:snapToGrid w:val="0"/>
                <w:lang w:eastAsia="nl-NL"/>
              </w:rPr>
              <w:t xml:space="preserve">Versie </w:t>
            </w:r>
            <w:r w:rsidR="00A27658">
              <w:rPr>
                <w:snapToGrid w:val="0"/>
                <w:lang w:eastAsia="nl-NL"/>
              </w:rPr>
              <w:t>4</w:t>
            </w:r>
            <w:r>
              <w:rPr>
                <w:snapToGrid w:val="0"/>
                <w:lang w:eastAsia="nl-NL"/>
              </w:rPr>
              <w:t xml:space="preserve">.0 | </w:t>
            </w:r>
            <w:r w:rsidR="00A27658">
              <w:rPr>
                <w:snapToGrid w:val="0"/>
                <w:lang w:eastAsia="nl-NL"/>
              </w:rPr>
              <w:t>04</w:t>
            </w:r>
            <w:r w:rsidRPr="008C023C">
              <w:rPr>
                <w:snapToGrid w:val="0"/>
                <w:lang w:eastAsia="nl-NL"/>
              </w:rPr>
              <w:t>-</w:t>
            </w:r>
            <w:r w:rsidR="00A27658">
              <w:rPr>
                <w:snapToGrid w:val="0"/>
                <w:lang w:eastAsia="nl-NL"/>
              </w:rPr>
              <w:t>0</w:t>
            </w:r>
            <w:r>
              <w:rPr>
                <w:snapToGrid w:val="0"/>
                <w:lang w:eastAsia="nl-NL"/>
              </w:rPr>
              <w:t>2</w:t>
            </w:r>
            <w:r w:rsidRPr="008C023C">
              <w:rPr>
                <w:snapToGrid w:val="0"/>
                <w:lang w:eastAsia="nl-NL"/>
              </w:rPr>
              <w:t>-202</w:t>
            </w:r>
            <w:r w:rsidR="00A27658">
              <w:rPr>
                <w:snapToGrid w:val="0"/>
                <w:lang w:eastAsia="nl-NL"/>
              </w:rPr>
              <w:t>6</w:t>
            </w:r>
          </w:p>
        </w:tc>
        <w:tc>
          <w:tcPr>
            <w:tcW w:w="1418" w:type="dxa"/>
          </w:tcPr>
          <w:p w14:paraId="5DB61A79" w14:textId="0331BCD7" w:rsidR="00CB4195" w:rsidRPr="00A27658" w:rsidRDefault="00A27658" w:rsidP="00CB4195">
            <w:pPr>
              <w:rPr>
                <w:b/>
                <w:bCs/>
                <w:snapToGrid w:val="0"/>
                <w:color w:val="FF0000"/>
                <w:lang w:eastAsia="nl-NL"/>
              </w:rPr>
            </w:pPr>
            <w:r>
              <w:rPr>
                <w:b/>
                <w:bCs/>
              </w:rPr>
              <w:t>Nieuw</w:t>
            </w:r>
          </w:p>
        </w:tc>
      </w:tr>
      <w:tr w:rsidR="00CB4195" w:rsidRPr="00EF72A3" w14:paraId="6FAB0D30" w14:textId="77777777" w:rsidTr="006363AA">
        <w:trPr>
          <w:cantSplit/>
        </w:trPr>
        <w:tc>
          <w:tcPr>
            <w:tcW w:w="8363" w:type="dxa"/>
          </w:tcPr>
          <w:p w14:paraId="1BB2E8B9" w14:textId="4A70A8D6" w:rsidR="00CB4195" w:rsidRPr="008C023C" w:rsidRDefault="00CB4195" w:rsidP="00CB4195">
            <w:pPr>
              <w:rPr>
                <w:snapToGrid w:val="0"/>
                <w:lang w:val="en-US" w:eastAsia="nl-NL"/>
              </w:rPr>
            </w:pPr>
            <w:r w:rsidRPr="000E3EDA">
              <w:t xml:space="preserve">Specificaties </w:t>
            </w:r>
            <w:r>
              <w:t>VTS</w:t>
            </w:r>
            <w:r w:rsidRPr="000E3EDA">
              <w:t xml:space="preserve"> </w:t>
            </w:r>
            <w:r>
              <w:t>VPB</w:t>
            </w:r>
            <w:r w:rsidRPr="000E3EDA">
              <w:t xml:space="preserve"> Aangifte 202</w:t>
            </w:r>
            <w:r>
              <w:t>5</w:t>
            </w:r>
            <w:r w:rsidRPr="000E3EDA">
              <w:t>_NT</w:t>
            </w:r>
            <w:r>
              <w:t>20</w:t>
            </w:r>
            <w:r w:rsidRPr="000E3EDA">
              <w:t>_202</w:t>
            </w:r>
            <w:r>
              <w:t>5</w:t>
            </w:r>
            <w:r w:rsidRPr="000E3EDA">
              <w:t>121</w:t>
            </w:r>
            <w:r>
              <w:t>0</w:t>
            </w:r>
            <w:r w:rsidRPr="000E3EDA">
              <w:t xml:space="preserve"> - v1.0.0 (XBRL)</w:t>
            </w:r>
          </w:p>
          <w:p w14:paraId="723D474A" w14:textId="775E5F37" w:rsidR="00CB4195" w:rsidRPr="000E3EDA" w:rsidRDefault="00CB4195" w:rsidP="00CB4195">
            <w:r w:rsidRPr="008C023C">
              <w:rPr>
                <w:snapToGrid w:val="0"/>
                <w:lang w:eastAsia="nl-NL"/>
              </w:rPr>
              <w:t xml:space="preserve">PDF | </w:t>
            </w:r>
            <w:r>
              <w:rPr>
                <w:snapToGrid w:val="0"/>
                <w:lang w:eastAsia="nl-NL"/>
              </w:rPr>
              <w:t>Versie 2.0 | 10</w:t>
            </w:r>
            <w:r w:rsidRPr="008C023C">
              <w:rPr>
                <w:snapToGrid w:val="0"/>
                <w:lang w:eastAsia="nl-NL"/>
              </w:rPr>
              <w:t>-</w:t>
            </w:r>
            <w:r>
              <w:rPr>
                <w:snapToGrid w:val="0"/>
                <w:lang w:eastAsia="nl-NL"/>
              </w:rPr>
              <w:t>12</w:t>
            </w:r>
            <w:r w:rsidRPr="008C023C">
              <w:rPr>
                <w:snapToGrid w:val="0"/>
                <w:lang w:eastAsia="nl-NL"/>
              </w:rPr>
              <w:t>-202</w:t>
            </w:r>
            <w:r>
              <w:rPr>
                <w:snapToGrid w:val="0"/>
                <w:lang w:eastAsia="nl-NL"/>
              </w:rPr>
              <w:t>5</w:t>
            </w:r>
          </w:p>
        </w:tc>
        <w:tc>
          <w:tcPr>
            <w:tcW w:w="1418" w:type="dxa"/>
          </w:tcPr>
          <w:p w14:paraId="33E4E828" w14:textId="607D3D81" w:rsidR="00CB4195" w:rsidRPr="0085672D" w:rsidRDefault="00CB4195" w:rsidP="00CB4195">
            <w:r w:rsidRPr="003C1783">
              <w:t>Ongewijzigd</w:t>
            </w:r>
          </w:p>
        </w:tc>
      </w:tr>
      <w:tr w:rsidR="00CB4195" w:rsidRPr="003C1783" w14:paraId="439D14AC" w14:textId="77777777" w:rsidTr="006363AA">
        <w:trPr>
          <w:cantSplit/>
        </w:trPr>
        <w:tc>
          <w:tcPr>
            <w:tcW w:w="97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14:paraId="702B2E53" w14:textId="77777777" w:rsidR="00CB4195" w:rsidRPr="00BC53B7" w:rsidRDefault="00CB4195" w:rsidP="00CB4195"/>
        </w:tc>
      </w:tr>
      <w:tr w:rsidR="00CB4195" w:rsidRPr="003C1783" w14:paraId="59310C3F" w14:textId="77777777" w:rsidTr="006363AA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053EE703" w14:textId="53D1A802" w:rsidR="00CB4195" w:rsidRPr="003C1783" w:rsidRDefault="00CB4195" w:rsidP="00CB4195">
            <w:pPr>
              <w:pStyle w:val="Kop2"/>
            </w:pPr>
            <w:r w:rsidRPr="003C1783">
              <w:t>ZIP-bestand</w:t>
            </w:r>
          </w:p>
        </w:tc>
      </w:tr>
      <w:tr w:rsidR="00CB4195" w14:paraId="4F3FF3CC" w14:textId="77777777" w:rsidTr="006363AA">
        <w:trPr>
          <w:cantSplit/>
        </w:trPr>
        <w:tc>
          <w:tcPr>
            <w:tcW w:w="9781" w:type="dxa"/>
            <w:gridSpan w:val="2"/>
          </w:tcPr>
          <w:p w14:paraId="79DA3887" w14:textId="667B74A9" w:rsidR="00CB4195" w:rsidRPr="005608D6" w:rsidRDefault="00CB4195" w:rsidP="00CB4195">
            <w:r>
              <w:br w:type="page"/>
              <w:t>A</w:t>
            </w:r>
            <w:r>
              <w:br w:type="page"/>
            </w:r>
            <w:r w:rsidRPr="005608D6">
              <w:t>lle Belastingdienst-producten uit dit Productoverzicht in één ZIP-bestand.</w:t>
            </w:r>
          </w:p>
          <w:p w14:paraId="52BA46EE" w14:textId="2A87C5AB" w:rsidR="00CB4195" w:rsidRPr="005608D6" w:rsidRDefault="00CB4195" w:rsidP="00CB4195">
            <w:r w:rsidRPr="005608D6">
              <w:t xml:space="preserve">ZIP | Versie </w:t>
            </w:r>
            <w:r>
              <w:t>1</w:t>
            </w:r>
            <w:r w:rsidR="00A27658">
              <w:t>4</w:t>
            </w:r>
            <w:r w:rsidRPr="004125FA">
              <w:t xml:space="preserve">| </w:t>
            </w:r>
            <w:r w:rsidR="00A27658">
              <w:rPr>
                <w:color w:val="000000" w:themeColor="text1"/>
              </w:rPr>
              <w:t>04</w:t>
            </w:r>
            <w:r w:rsidRPr="005F4B99">
              <w:t>-</w:t>
            </w:r>
            <w:r>
              <w:t>0</w:t>
            </w:r>
            <w:r w:rsidR="00A27658">
              <w:t>2</w:t>
            </w:r>
            <w:r w:rsidRPr="005F4B99">
              <w:t>-202</w:t>
            </w:r>
            <w:r>
              <w:t>6</w:t>
            </w:r>
          </w:p>
        </w:tc>
      </w:tr>
    </w:tbl>
    <w:p w14:paraId="73362568" w14:textId="4A7CA126" w:rsidR="004125FA" w:rsidRPr="004125FA" w:rsidRDefault="004125FA" w:rsidP="00BC53B7">
      <w:pPr>
        <w:tabs>
          <w:tab w:val="left" w:pos="2592"/>
        </w:tabs>
      </w:pPr>
    </w:p>
    <w:sectPr w:rsidR="004125FA" w:rsidRPr="004125FA" w:rsidSect="003E532A">
      <w:headerReference w:type="default" r:id="rId11"/>
      <w:footerReference w:type="default" r:id="rId12"/>
      <w:pgSz w:w="11906" w:h="16838"/>
      <w:pgMar w:top="2127" w:right="1417" w:bottom="156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00C90" w14:textId="77777777" w:rsidR="006D1697" w:rsidRDefault="006D1697" w:rsidP="006D1697">
      <w:pPr>
        <w:spacing w:after="0" w:line="240" w:lineRule="auto"/>
      </w:pPr>
      <w:r>
        <w:separator/>
      </w:r>
    </w:p>
  </w:endnote>
  <w:endnote w:type="continuationSeparator" w:id="0">
    <w:p w14:paraId="1601E038" w14:textId="77777777" w:rsidR="006D1697" w:rsidRDefault="006D1697" w:rsidP="006D1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BE600" w14:textId="0691B086" w:rsidR="006D1697" w:rsidRDefault="006D1697">
    <w:pPr>
      <w:pStyle w:val="Voettekst"/>
    </w:pPr>
    <w:r>
      <w:t>Ondersteuning Digitaal Berichtenverkeer</w:t>
    </w:r>
    <w:r>
      <w:tab/>
      <w:t xml:space="preserve">Pagina </w:t>
    </w:r>
    <w:r>
      <w:fldChar w:fldCharType="begin"/>
    </w:r>
    <w:r>
      <w:instrText>PAGE   \* MERGEFORMAT</w:instrText>
    </w:r>
    <w:r>
      <w:fldChar w:fldCharType="separate"/>
    </w:r>
    <w:r w:rsidR="004E6F1E">
      <w:rPr>
        <w:noProof/>
      </w:rPr>
      <w:t>4</w:t>
    </w:r>
    <w:r>
      <w:fldChar w:fldCharType="end"/>
    </w:r>
    <w:r>
      <w:tab/>
    </w:r>
    <w:hyperlink r:id="rId1" w:history="1">
      <w:r w:rsidRPr="00AE0CDC">
        <w:rPr>
          <w:rStyle w:val="Hyperlink"/>
        </w:rPr>
        <w:t>odb.</w:t>
      </w:r>
      <w:r w:rsidR="00EE078F">
        <w:rPr>
          <w:rStyle w:val="Hyperlink"/>
        </w:rPr>
        <w:t>belastingdienst.</w:t>
      </w:r>
      <w:r w:rsidRPr="00AE0CDC">
        <w:rPr>
          <w:rStyle w:val="Hyperlink"/>
        </w:rPr>
        <w:t>nl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9D76A" w14:textId="77777777" w:rsidR="006D1697" w:rsidRDefault="006D1697" w:rsidP="006D1697">
      <w:pPr>
        <w:spacing w:after="0" w:line="240" w:lineRule="auto"/>
      </w:pPr>
      <w:r>
        <w:separator/>
      </w:r>
    </w:p>
  </w:footnote>
  <w:footnote w:type="continuationSeparator" w:id="0">
    <w:p w14:paraId="4DAD74B9" w14:textId="77777777" w:rsidR="006D1697" w:rsidRDefault="006D1697" w:rsidP="006D1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31C49" w14:textId="77777777" w:rsidR="00396922" w:rsidRDefault="00396922" w:rsidP="00396922">
    <w:pPr>
      <w:pStyle w:val="Koptekst"/>
      <w:jc w:val="center"/>
    </w:pPr>
    <w:r w:rsidRPr="00837DDB">
      <w:rPr>
        <w:noProof/>
        <w:lang w:eastAsia="nl-NL"/>
      </w:rPr>
      <w:drawing>
        <wp:inline distT="0" distB="0" distL="0" distR="0" wp14:anchorId="16A072A8" wp14:editId="245B45F9">
          <wp:extent cx="4762500" cy="10668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elastingdienst.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0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FC43D" w14:textId="46CA3DC0" w:rsidR="006D1697" w:rsidRPr="0049199C" w:rsidRDefault="006D1697" w:rsidP="0049199C">
    <w:pPr>
      <w:pStyle w:val="Koptekst"/>
      <w:jc w:val="center"/>
      <w:rPr>
        <w:b/>
        <w:sz w:val="32"/>
      </w:rPr>
    </w:pPr>
    <w:r w:rsidRPr="0049199C">
      <w:rPr>
        <w:b/>
        <w:sz w:val="32"/>
      </w:rPr>
      <w:t>Productoverzicht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E17CE"/>
    <w:multiLevelType w:val="hybridMultilevel"/>
    <w:tmpl w:val="B380AD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00ED"/>
    <w:multiLevelType w:val="hybridMultilevel"/>
    <w:tmpl w:val="8E6E9B4A"/>
    <w:lvl w:ilvl="0" w:tplc="447CD91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828E9"/>
    <w:multiLevelType w:val="hybridMultilevel"/>
    <w:tmpl w:val="F2F43304"/>
    <w:lvl w:ilvl="0" w:tplc="53649C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31544"/>
    <w:multiLevelType w:val="hybridMultilevel"/>
    <w:tmpl w:val="48C29340"/>
    <w:lvl w:ilvl="0" w:tplc="42529D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E2DD5"/>
    <w:multiLevelType w:val="hybridMultilevel"/>
    <w:tmpl w:val="F710BC54"/>
    <w:lvl w:ilvl="0" w:tplc="DA08DE7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204E9"/>
    <w:multiLevelType w:val="hybridMultilevel"/>
    <w:tmpl w:val="9BFEC886"/>
    <w:lvl w:ilvl="0" w:tplc="EE66743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77A29"/>
    <w:multiLevelType w:val="hybridMultilevel"/>
    <w:tmpl w:val="20F834A8"/>
    <w:lvl w:ilvl="0" w:tplc="44108776">
      <w:start w:val="8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92A66"/>
    <w:multiLevelType w:val="hybridMultilevel"/>
    <w:tmpl w:val="4792F948"/>
    <w:lvl w:ilvl="0" w:tplc="4290E03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20824"/>
    <w:multiLevelType w:val="hybridMultilevel"/>
    <w:tmpl w:val="96DCE20A"/>
    <w:lvl w:ilvl="0" w:tplc="F3221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E95087"/>
    <w:multiLevelType w:val="hybridMultilevel"/>
    <w:tmpl w:val="37EE2C7A"/>
    <w:lvl w:ilvl="0" w:tplc="C75EE8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930691"/>
    <w:multiLevelType w:val="hybridMultilevel"/>
    <w:tmpl w:val="0584D374"/>
    <w:lvl w:ilvl="0" w:tplc="1758DAB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050410">
    <w:abstractNumId w:val="0"/>
  </w:num>
  <w:num w:numId="2" w16cid:durableId="1322545779">
    <w:abstractNumId w:val="9"/>
  </w:num>
  <w:num w:numId="3" w16cid:durableId="590360976">
    <w:abstractNumId w:val="4"/>
  </w:num>
  <w:num w:numId="4" w16cid:durableId="1955168051">
    <w:abstractNumId w:val="2"/>
  </w:num>
  <w:num w:numId="5" w16cid:durableId="353847551">
    <w:abstractNumId w:val="6"/>
  </w:num>
  <w:num w:numId="6" w16cid:durableId="1278872949">
    <w:abstractNumId w:val="5"/>
  </w:num>
  <w:num w:numId="7" w16cid:durableId="201095520">
    <w:abstractNumId w:val="7"/>
  </w:num>
  <w:num w:numId="8" w16cid:durableId="1989280815">
    <w:abstractNumId w:val="1"/>
  </w:num>
  <w:num w:numId="9" w16cid:durableId="185599156">
    <w:abstractNumId w:val="10"/>
  </w:num>
  <w:num w:numId="10" w16cid:durableId="1521116266">
    <w:abstractNumId w:val="8"/>
  </w:num>
  <w:num w:numId="11" w16cid:durableId="115056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697"/>
    <w:rsid w:val="000028CB"/>
    <w:rsid w:val="0000422A"/>
    <w:rsid w:val="00011320"/>
    <w:rsid w:val="00013636"/>
    <w:rsid w:val="0001368A"/>
    <w:rsid w:val="00015413"/>
    <w:rsid w:val="00024B8D"/>
    <w:rsid w:val="00025B63"/>
    <w:rsid w:val="0002679F"/>
    <w:rsid w:val="00027C92"/>
    <w:rsid w:val="00030777"/>
    <w:rsid w:val="00032706"/>
    <w:rsid w:val="00033735"/>
    <w:rsid w:val="00033A42"/>
    <w:rsid w:val="00033E7C"/>
    <w:rsid w:val="00033ECA"/>
    <w:rsid w:val="000341EE"/>
    <w:rsid w:val="000366DC"/>
    <w:rsid w:val="000406C0"/>
    <w:rsid w:val="00040982"/>
    <w:rsid w:val="00042D80"/>
    <w:rsid w:val="00043427"/>
    <w:rsid w:val="00047AA6"/>
    <w:rsid w:val="00054AB5"/>
    <w:rsid w:val="00054FAA"/>
    <w:rsid w:val="0006569F"/>
    <w:rsid w:val="00067C2B"/>
    <w:rsid w:val="0007286E"/>
    <w:rsid w:val="000748CE"/>
    <w:rsid w:val="00076277"/>
    <w:rsid w:val="00076841"/>
    <w:rsid w:val="000777C5"/>
    <w:rsid w:val="00081F4E"/>
    <w:rsid w:val="0008217D"/>
    <w:rsid w:val="00085021"/>
    <w:rsid w:val="00091EEF"/>
    <w:rsid w:val="00092D58"/>
    <w:rsid w:val="00095F08"/>
    <w:rsid w:val="000A06AE"/>
    <w:rsid w:val="000A18F0"/>
    <w:rsid w:val="000A4538"/>
    <w:rsid w:val="000B20CE"/>
    <w:rsid w:val="000B7388"/>
    <w:rsid w:val="000B7B2D"/>
    <w:rsid w:val="000C09DC"/>
    <w:rsid w:val="000C356B"/>
    <w:rsid w:val="000C3732"/>
    <w:rsid w:val="000C4042"/>
    <w:rsid w:val="000C4419"/>
    <w:rsid w:val="000D1189"/>
    <w:rsid w:val="000D1B9E"/>
    <w:rsid w:val="000E08BB"/>
    <w:rsid w:val="000E3EDA"/>
    <w:rsid w:val="000E463F"/>
    <w:rsid w:val="000E5D3D"/>
    <w:rsid w:val="000E77ED"/>
    <w:rsid w:val="000F2731"/>
    <w:rsid w:val="000F7EDC"/>
    <w:rsid w:val="00100387"/>
    <w:rsid w:val="00100569"/>
    <w:rsid w:val="00101CD5"/>
    <w:rsid w:val="0010573E"/>
    <w:rsid w:val="0011027A"/>
    <w:rsid w:val="00110A25"/>
    <w:rsid w:val="00111A8D"/>
    <w:rsid w:val="00112A1F"/>
    <w:rsid w:val="0011302E"/>
    <w:rsid w:val="001145BD"/>
    <w:rsid w:val="00114ED2"/>
    <w:rsid w:val="00115906"/>
    <w:rsid w:val="00116E91"/>
    <w:rsid w:val="00121C1A"/>
    <w:rsid w:val="00122743"/>
    <w:rsid w:val="00123C81"/>
    <w:rsid w:val="001240E4"/>
    <w:rsid w:val="001268F1"/>
    <w:rsid w:val="00133BCE"/>
    <w:rsid w:val="0013525A"/>
    <w:rsid w:val="00143DFC"/>
    <w:rsid w:val="00144C31"/>
    <w:rsid w:val="00145B15"/>
    <w:rsid w:val="00146610"/>
    <w:rsid w:val="00147FEF"/>
    <w:rsid w:val="00150B8C"/>
    <w:rsid w:val="00162FBD"/>
    <w:rsid w:val="001655AD"/>
    <w:rsid w:val="00167472"/>
    <w:rsid w:val="0016749D"/>
    <w:rsid w:val="001704F7"/>
    <w:rsid w:val="0017134E"/>
    <w:rsid w:val="00171640"/>
    <w:rsid w:val="001716C9"/>
    <w:rsid w:val="00171A85"/>
    <w:rsid w:val="0017307F"/>
    <w:rsid w:val="00173193"/>
    <w:rsid w:val="00176E8B"/>
    <w:rsid w:val="00183071"/>
    <w:rsid w:val="00184D6B"/>
    <w:rsid w:val="00185AFA"/>
    <w:rsid w:val="00185EAE"/>
    <w:rsid w:val="00186402"/>
    <w:rsid w:val="00190751"/>
    <w:rsid w:val="00191A47"/>
    <w:rsid w:val="0019397E"/>
    <w:rsid w:val="00193A0D"/>
    <w:rsid w:val="00193E77"/>
    <w:rsid w:val="00195B9C"/>
    <w:rsid w:val="001A15FA"/>
    <w:rsid w:val="001A1807"/>
    <w:rsid w:val="001A5079"/>
    <w:rsid w:val="001A6379"/>
    <w:rsid w:val="001B01D1"/>
    <w:rsid w:val="001B787F"/>
    <w:rsid w:val="001C0CA3"/>
    <w:rsid w:val="001C0E21"/>
    <w:rsid w:val="001C4B31"/>
    <w:rsid w:val="001C6FE4"/>
    <w:rsid w:val="001D3438"/>
    <w:rsid w:val="001D34AA"/>
    <w:rsid w:val="001D7703"/>
    <w:rsid w:val="001D776E"/>
    <w:rsid w:val="001E3096"/>
    <w:rsid w:val="001E5AB3"/>
    <w:rsid w:val="001E6215"/>
    <w:rsid w:val="001E684C"/>
    <w:rsid w:val="001F0472"/>
    <w:rsid w:val="001F3F34"/>
    <w:rsid w:val="001F58B8"/>
    <w:rsid w:val="001F63C4"/>
    <w:rsid w:val="001F7FAB"/>
    <w:rsid w:val="00200550"/>
    <w:rsid w:val="0020460A"/>
    <w:rsid w:val="002047B7"/>
    <w:rsid w:val="002059DC"/>
    <w:rsid w:val="00206E6A"/>
    <w:rsid w:val="00211FF9"/>
    <w:rsid w:val="00213781"/>
    <w:rsid w:val="002178A9"/>
    <w:rsid w:val="00220CBF"/>
    <w:rsid w:val="0023001F"/>
    <w:rsid w:val="00230AAB"/>
    <w:rsid w:val="00234C60"/>
    <w:rsid w:val="00236A1E"/>
    <w:rsid w:val="002411FE"/>
    <w:rsid w:val="00241229"/>
    <w:rsid w:val="00241BD3"/>
    <w:rsid w:val="00244CAB"/>
    <w:rsid w:val="00245C66"/>
    <w:rsid w:val="002542A0"/>
    <w:rsid w:val="00255DC3"/>
    <w:rsid w:val="002614A6"/>
    <w:rsid w:val="00261D86"/>
    <w:rsid w:val="00265553"/>
    <w:rsid w:val="0026610B"/>
    <w:rsid w:val="00267F83"/>
    <w:rsid w:val="002760C7"/>
    <w:rsid w:val="00276ACF"/>
    <w:rsid w:val="00276EFA"/>
    <w:rsid w:val="00276F8A"/>
    <w:rsid w:val="00284364"/>
    <w:rsid w:val="00284E29"/>
    <w:rsid w:val="002850F9"/>
    <w:rsid w:val="00292161"/>
    <w:rsid w:val="002A403A"/>
    <w:rsid w:val="002A5981"/>
    <w:rsid w:val="002B1026"/>
    <w:rsid w:val="002B32CA"/>
    <w:rsid w:val="002B7FCB"/>
    <w:rsid w:val="002C0B66"/>
    <w:rsid w:val="002C3228"/>
    <w:rsid w:val="002C61D3"/>
    <w:rsid w:val="002D1FCD"/>
    <w:rsid w:val="002D59DF"/>
    <w:rsid w:val="002E29BC"/>
    <w:rsid w:val="002E32D7"/>
    <w:rsid w:val="002E4A31"/>
    <w:rsid w:val="002E6B75"/>
    <w:rsid w:val="00303ED2"/>
    <w:rsid w:val="0030408B"/>
    <w:rsid w:val="00304EC0"/>
    <w:rsid w:val="00311D1D"/>
    <w:rsid w:val="003204C0"/>
    <w:rsid w:val="003235B0"/>
    <w:rsid w:val="0032446C"/>
    <w:rsid w:val="003264B5"/>
    <w:rsid w:val="00326C64"/>
    <w:rsid w:val="00332202"/>
    <w:rsid w:val="003324CB"/>
    <w:rsid w:val="00332953"/>
    <w:rsid w:val="00336171"/>
    <w:rsid w:val="003404F4"/>
    <w:rsid w:val="0034206A"/>
    <w:rsid w:val="00344277"/>
    <w:rsid w:val="00344A4C"/>
    <w:rsid w:val="003459C8"/>
    <w:rsid w:val="00353F10"/>
    <w:rsid w:val="0036170C"/>
    <w:rsid w:val="00365C13"/>
    <w:rsid w:val="0037308A"/>
    <w:rsid w:val="00381BA3"/>
    <w:rsid w:val="00383550"/>
    <w:rsid w:val="00383CB4"/>
    <w:rsid w:val="0038584E"/>
    <w:rsid w:val="00387719"/>
    <w:rsid w:val="0039185D"/>
    <w:rsid w:val="0039525E"/>
    <w:rsid w:val="00396922"/>
    <w:rsid w:val="003975F7"/>
    <w:rsid w:val="00397863"/>
    <w:rsid w:val="003A1D25"/>
    <w:rsid w:val="003A261D"/>
    <w:rsid w:val="003A3D43"/>
    <w:rsid w:val="003A46A0"/>
    <w:rsid w:val="003B5EFB"/>
    <w:rsid w:val="003C1783"/>
    <w:rsid w:val="003D0C29"/>
    <w:rsid w:val="003D1F09"/>
    <w:rsid w:val="003D2A12"/>
    <w:rsid w:val="003D2A61"/>
    <w:rsid w:val="003D3A3E"/>
    <w:rsid w:val="003D41A5"/>
    <w:rsid w:val="003E3986"/>
    <w:rsid w:val="003E532A"/>
    <w:rsid w:val="003E554A"/>
    <w:rsid w:val="003E652C"/>
    <w:rsid w:val="003F3C70"/>
    <w:rsid w:val="003F4D28"/>
    <w:rsid w:val="003F5859"/>
    <w:rsid w:val="003F5D4A"/>
    <w:rsid w:val="003F6967"/>
    <w:rsid w:val="003F6BA0"/>
    <w:rsid w:val="003F71FC"/>
    <w:rsid w:val="00401287"/>
    <w:rsid w:val="00401B75"/>
    <w:rsid w:val="00403975"/>
    <w:rsid w:val="00403CE6"/>
    <w:rsid w:val="004056D9"/>
    <w:rsid w:val="004125FA"/>
    <w:rsid w:val="00413DAA"/>
    <w:rsid w:val="00415CB0"/>
    <w:rsid w:val="00425036"/>
    <w:rsid w:val="0042557A"/>
    <w:rsid w:val="00427287"/>
    <w:rsid w:val="00432E9C"/>
    <w:rsid w:val="0043588D"/>
    <w:rsid w:val="004365E5"/>
    <w:rsid w:val="00442F7F"/>
    <w:rsid w:val="00442FB5"/>
    <w:rsid w:val="00444EC5"/>
    <w:rsid w:val="004503B1"/>
    <w:rsid w:val="004503B9"/>
    <w:rsid w:val="00450CE0"/>
    <w:rsid w:val="0045165C"/>
    <w:rsid w:val="004528ED"/>
    <w:rsid w:val="00457E9E"/>
    <w:rsid w:val="00460DE2"/>
    <w:rsid w:val="004614D1"/>
    <w:rsid w:val="00462A12"/>
    <w:rsid w:val="00462DCF"/>
    <w:rsid w:val="0046747F"/>
    <w:rsid w:val="0047283F"/>
    <w:rsid w:val="004836CC"/>
    <w:rsid w:val="00486699"/>
    <w:rsid w:val="004904CC"/>
    <w:rsid w:val="0049199C"/>
    <w:rsid w:val="004933CD"/>
    <w:rsid w:val="00494742"/>
    <w:rsid w:val="00497C8C"/>
    <w:rsid w:val="004A2B5C"/>
    <w:rsid w:val="004A662A"/>
    <w:rsid w:val="004A6B62"/>
    <w:rsid w:val="004A6E85"/>
    <w:rsid w:val="004B3B72"/>
    <w:rsid w:val="004B526D"/>
    <w:rsid w:val="004B7BC3"/>
    <w:rsid w:val="004C2705"/>
    <w:rsid w:val="004C53A3"/>
    <w:rsid w:val="004E28A2"/>
    <w:rsid w:val="004E2928"/>
    <w:rsid w:val="004E356E"/>
    <w:rsid w:val="004E538D"/>
    <w:rsid w:val="004E6E2F"/>
    <w:rsid w:val="004E6F1E"/>
    <w:rsid w:val="004F20C9"/>
    <w:rsid w:val="004F38C8"/>
    <w:rsid w:val="004F3DD9"/>
    <w:rsid w:val="004F520D"/>
    <w:rsid w:val="004F6DDD"/>
    <w:rsid w:val="00500A80"/>
    <w:rsid w:val="00500F5E"/>
    <w:rsid w:val="005020EE"/>
    <w:rsid w:val="005035F1"/>
    <w:rsid w:val="0050383E"/>
    <w:rsid w:val="00504A17"/>
    <w:rsid w:val="00507009"/>
    <w:rsid w:val="005071D0"/>
    <w:rsid w:val="00507838"/>
    <w:rsid w:val="00510034"/>
    <w:rsid w:val="005101C6"/>
    <w:rsid w:val="00513D61"/>
    <w:rsid w:val="0051473F"/>
    <w:rsid w:val="00521F6C"/>
    <w:rsid w:val="00522A50"/>
    <w:rsid w:val="00525A00"/>
    <w:rsid w:val="00526F9F"/>
    <w:rsid w:val="005272B1"/>
    <w:rsid w:val="00531C0A"/>
    <w:rsid w:val="005353B2"/>
    <w:rsid w:val="00536777"/>
    <w:rsid w:val="00536B9A"/>
    <w:rsid w:val="00540B35"/>
    <w:rsid w:val="00543A11"/>
    <w:rsid w:val="0055220A"/>
    <w:rsid w:val="005575CB"/>
    <w:rsid w:val="005600BD"/>
    <w:rsid w:val="005608D6"/>
    <w:rsid w:val="00563766"/>
    <w:rsid w:val="005648F1"/>
    <w:rsid w:val="00566580"/>
    <w:rsid w:val="00570F7B"/>
    <w:rsid w:val="005715D2"/>
    <w:rsid w:val="00572501"/>
    <w:rsid w:val="00577C05"/>
    <w:rsid w:val="00577DA1"/>
    <w:rsid w:val="00577DF6"/>
    <w:rsid w:val="00591E77"/>
    <w:rsid w:val="005A1CAE"/>
    <w:rsid w:val="005A28E3"/>
    <w:rsid w:val="005A4379"/>
    <w:rsid w:val="005A7E8B"/>
    <w:rsid w:val="005B1064"/>
    <w:rsid w:val="005B4AA7"/>
    <w:rsid w:val="005C0F92"/>
    <w:rsid w:val="005C551A"/>
    <w:rsid w:val="005C6641"/>
    <w:rsid w:val="005D7DE9"/>
    <w:rsid w:val="005E03C9"/>
    <w:rsid w:val="005E0401"/>
    <w:rsid w:val="005E064B"/>
    <w:rsid w:val="005E2ECB"/>
    <w:rsid w:val="005E37CC"/>
    <w:rsid w:val="005E4876"/>
    <w:rsid w:val="005E4AF9"/>
    <w:rsid w:val="005E6A97"/>
    <w:rsid w:val="005F01E6"/>
    <w:rsid w:val="005F4B99"/>
    <w:rsid w:val="0060370A"/>
    <w:rsid w:val="006052EC"/>
    <w:rsid w:val="006078FC"/>
    <w:rsid w:val="00607F38"/>
    <w:rsid w:val="0061034E"/>
    <w:rsid w:val="00610E67"/>
    <w:rsid w:val="00612BFE"/>
    <w:rsid w:val="0061313C"/>
    <w:rsid w:val="0061393B"/>
    <w:rsid w:val="00614F5A"/>
    <w:rsid w:val="0061581B"/>
    <w:rsid w:val="00617F75"/>
    <w:rsid w:val="00620234"/>
    <w:rsid w:val="00622358"/>
    <w:rsid w:val="00622440"/>
    <w:rsid w:val="006275A6"/>
    <w:rsid w:val="0062777B"/>
    <w:rsid w:val="00627B2E"/>
    <w:rsid w:val="00627C36"/>
    <w:rsid w:val="006310FC"/>
    <w:rsid w:val="006363AA"/>
    <w:rsid w:val="006364A0"/>
    <w:rsid w:val="00640BCC"/>
    <w:rsid w:val="00644497"/>
    <w:rsid w:val="00644797"/>
    <w:rsid w:val="00645FC3"/>
    <w:rsid w:val="00646CBD"/>
    <w:rsid w:val="006522DE"/>
    <w:rsid w:val="00652560"/>
    <w:rsid w:val="0065464B"/>
    <w:rsid w:val="0066125B"/>
    <w:rsid w:val="0066421E"/>
    <w:rsid w:val="00671C6C"/>
    <w:rsid w:val="006723B3"/>
    <w:rsid w:val="0067372B"/>
    <w:rsid w:val="00681F76"/>
    <w:rsid w:val="00686276"/>
    <w:rsid w:val="00687699"/>
    <w:rsid w:val="00690781"/>
    <w:rsid w:val="0069453B"/>
    <w:rsid w:val="006947B5"/>
    <w:rsid w:val="006947EB"/>
    <w:rsid w:val="006954EA"/>
    <w:rsid w:val="0069631C"/>
    <w:rsid w:val="006A345A"/>
    <w:rsid w:val="006A6DAD"/>
    <w:rsid w:val="006A7917"/>
    <w:rsid w:val="006A7D07"/>
    <w:rsid w:val="006B08AC"/>
    <w:rsid w:val="006B0D06"/>
    <w:rsid w:val="006B4239"/>
    <w:rsid w:val="006B58F3"/>
    <w:rsid w:val="006B7505"/>
    <w:rsid w:val="006B7888"/>
    <w:rsid w:val="006C0A8D"/>
    <w:rsid w:val="006C27D9"/>
    <w:rsid w:val="006C2DA2"/>
    <w:rsid w:val="006C3E83"/>
    <w:rsid w:val="006C6CB3"/>
    <w:rsid w:val="006C7E5F"/>
    <w:rsid w:val="006D1697"/>
    <w:rsid w:val="006D444A"/>
    <w:rsid w:val="006D78E0"/>
    <w:rsid w:val="006D7AFC"/>
    <w:rsid w:val="006E29D0"/>
    <w:rsid w:val="006E750B"/>
    <w:rsid w:val="00702AE4"/>
    <w:rsid w:val="00707CB9"/>
    <w:rsid w:val="00716055"/>
    <w:rsid w:val="0071762B"/>
    <w:rsid w:val="00726224"/>
    <w:rsid w:val="0073114A"/>
    <w:rsid w:val="00732AD4"/>
    <w:rsid w:val="00734656"/>
    <w:rsid w:val="00740713"/>
    <w:rsid w:val="00740769"/>
    <w:rsid w:val="0074118A"/>
    <w:rsid w:val="00741273"/>
    <w:rsid w:val="0074146C"/>
    <w:rsid w:val="007428E2"/>
    <w:rsid w:val="007450EA"/>
    <w:rsid w:val="007464EE"/>
    <w:rsid w:val="00750193"/>
    <w:rsid w:val="00756BE4"/>
    <w:rsid w:val="00761107"/>
    <w:rsid w:val="007614AF"/>
    <w:rsid w:val="00763FA2"/>
    <w:rsid w:val="00764D28"/>
    <w:rsid w:val="00764D73"/>
    <w:rsid w:val="00765C29"/>
    <w:rsid w:val="00767885"/>
    <w:rsid w:val="00767D85"/>
    <w:rsid w:val="0077052D"/>
    <w:rsid w:val="0078447F"/>
    <w:rsid w:val="00784E86"/>
    <w:rsid w:val="007908C9"/>
    <w:rsid w:val="00795B0E"/>
    <w:rsid w:val="00797C37"/>
    <w:rsid w:val="007A18F1"/>
    <w:rsid w:val="007A47B0"/>
    <w:rsid w:val="007A5F2B"/>
    <w:rsid w:val="007A781E"/>
    <w:rsid w:val="007B2779"/>
    <w:rsid w:val="007B37A1"/>
    <w:rsid w:val="007B573C"/>
    <w:rsid w:val="007C3CBE"/>
    <w:rsid w:val="007C5B7A"/>
    <w:rsid w:val="007C6AC8"/>
    <w:rsid w:val="007E0024"/>
    <w:rsid w:val="007E0ECB"/>
    <w:rsid w:val="007E5513"/>
    <w:rsid w:val="007F300D"/>
    <w:rsid w:val="007F6DD1"/>
    <w:rsid w:val="007F7746"/>
    <w:rsid w:val="00800613"/>
    <w:rsid w:val="008009F0"/>
    <w:rsid w:val="00805620"/>
    <w:rsid w:val="008062E8"/>
    <w:rsid w:val="0080697A"/>
    <w:rsid w:val="008141E3"/>
    <w:rsid w:val="00817830"/>
    <w:rsid w:val="008208CF"/>
    <w:rsid w:val="00827581"/>
    <w:rsid w:val="00830463"/>
    <w:rsid w:val="0083305E"/>
    <w:rsid w:val="008525E2"/>
    <w:rsid w:val="00854491"/>
    <w:rsid w:val="0085672D"/>
    <w:rsid w:val="00856A14"/>
    <w:rsid w:val="008573B9"/>
    <w:rsid w:val="008627A0"/>
    <w:rsid w:val="008662FB"/>
    <w:rsid w:val="008777C0"/>
    <w:rsid w:val="00877F7D"/>
    <w:rsid w:val="00882595"/>
    <w:rsid w:val="0088265B"/>
    <w:rsid w:val="00887BA2"/>
    <w:rsid w:val="00890EA3"/>
    <w:rsid w:val="00893BFF"/>
    <w:rsid w:val="0089479A"/>
    <w:rsid w:val="00894D65"/>
    <w:rsid w:val="008A076B"/>
    <w:rsid w:val="008A7176"/>
    <w:rsid w:val="008B15BE"/>
    <w:rsid w:val="008B3472"/>
    <w:rsid w:val="008B53E3"/>
    <w:rsid w:val="008B6183"/>
    <w:rsid w:val="008B631A"/>
    <w:rsid w:val="008C023C"/>
    <w:rsid w:val="008C59FA"/>
    <w:rsid w:val="008D5691"/>
    <w:rsid w:val="008E0339"/>
    <w:rsid w:val="008E2BEB"/>
    <w:rsid w:val="008E3067"/>
    <w:rsid w:val="008E63FF"/>
    <w:rsid w:val="008E7878"/>
    <w:rsid w:val="008F258A"/>
    <w:rsid w:val="008F678D"/>
    <w:rsid w:val="0090186A"/>
    <w:rsid w:val="0090426E"/>
    <w:rsid w:val="00904B2B"/>
    <w:rsid w:val="00906950"/>
    <w:rsid w:val="00906B39"/>
    <w:rsid w:val="009140F9"/>
    <w:rsid w:val="00916964"/>
    <w:rsid w:val="00917427"/>
    <w:rsid w:val="00920CDA"/>
    <w:rsid w:val="00921F6B"/>
    <w:rsid w:val="00925B5B"/>
    <w:rsid w:val="009263D9"/>
    <w:rsid w:val="00934E3D"/>
    <w:rsid w:val="009357AA"/>
    <w:rsid w:val="00936146"/>
    <w:rsid w:val="009412B2"/>
    <w:rsid w:val="0094565F"/>
    <w:rsid w:val="00952A56"/>
    <w:rsid w:val="00960049"/>
    <w:rsid w:val="009730F7"/>
    <w:rsid w:val="0097715D"/>
    <w:rsid w:val="0098211B"/>
    <w:rsid w:val="009832D6"/>
    <w:rsid w:val="00984F70"/>
    <w:rsid w:val="00991D41"/>
    <w:rsid w:val="00992A95"/>
    <w:rsid w:val="009948A0"/>
    <w:rsid w:val="00996622"/>
    <w:rsid w:val="009977BD"/>
    <w:rsid w:val="00997E32"/>
    <w:rsid w:val="009A02E6"/>
    <w:rsid w:val="009A2C7A"/>
    <w:rsid w:val="009A4B2D"/>
    <w:rsid w:val="009A4E48"/>
    <w:rsid w:val="009A60EB"/>
    <w:rsid w:val="009B108B"/>
    <w:rsid w:val="009B29AF"/>
    <w:rsid w:val="009B7325"/>
    <w:rsid w:val="009C20A8"/>
    <w:rsid w:val="009C20C3"/>
    <w:rsid w:val="009C3EBA"/>
    <w:rsid w:val="009C6717"/>
    <w:rsid w:val="009D0880"/>
    <w:rsid w:val="009D7E18"/>
    <w:rsid w:val="009E15D6"/>
    <w:rsid w:val="009E2C9A"/>
    <w:rsid w:val="009F219E"/>
    <w:rsid w:val="009F404D"/>
    <w:rsid w:val="009F7A5B"/>
    <w:rsid w:val="00A060FD"/>
    <w:rsid w:val="00A14B7A"/>
    <w:rsid w:val="00A25C82"/>
    <w:rsid w:val="00A27658"/>
    <w:rsid w:val="00A31349"/>
    <w:rsid w:val="00A31413"/>
    <w:rsid w:val="00A32EF4"/>
    <w:rsid w:val="00A33722"/>
    <w:rsid w:val="00A41F19"/>
    <w:rsid w:val="00A44232"/>
    <w:rsid w:val="00A467EA"/>
    <w:rsid w:val="00A51F2D"/>
    <w:rsid w:val="00A52102"/>
    <w:rsid w:val="00A62A34"/>
    <w:rsid w:val="00A62E6F"/>
    <w:rsid w:val="00A636C0"/>
    <w:rsid w:val="00A65FC2"/>
    <w:rsid w:val="00A77CA1"/>
    <w:rsid w:val="00A77DC4"/>
    <w:rsid w:val="00A81648"/>
    <w:rsid w:val="00A84730"/>
    <w:rsid w:val="00A872B9"/>
    <w:rsid w:val="00A90AE0"/>
    <w:rsid w:val="00A97FB9"/>
    <w:rsid w:val="00AA1599"/>
    <w:rsid w:val="00AA2AD8"/>
    <w:rsid w:val="00AA3AD6"/>
    <w:rsid w:val="00AA6B0F"/>
    <w:rsid w:val="00AB4C8B"/>
    <w:rsid w:val="00AB6610"/>
    <w:rsid w:val="00AB708E"/>
    <w:rsid w:val="00AC04F7"/>
    <w:rsid w:val="00AD1FEA"/>
    <w:rsid w:val="00AD2C1E"/>
    <w:rsid w:val="00AD4771"/>
    <w:rsid w:val="00AD5432"/>
    <w:rsid w:val="00AD7C3B"/>
    <w:rsid w:val="00AE1874"/>
    <w:rsid w:val="00AE1FB5"/>
    <w:rsid w:val="00AE21FC"/>
    <w:rsid w:val="00AE5640"/>
    <w:rsid w:val="00AE5841"/>
    <w:rsid w:val="00AE60A2"/>
    <w:rsid w:val="00AF031A"/>
    <w:rsid w:val="00AF2853"/>
    <w:rsid w:val="00B0545E"/>
    <w:rsid w:val="00B074B3"/>
    <w:rsid w:val="00B07F8D"/>
    <w:rsid w:val="00B12933"/>
    <w:rsid w:val="00B12FA2"/>
    <w:rsid w:val="00B1723C"/>
    <w:rsid w:val="00B2079F"/>
    <w:rsid w:val="00B221DA"/>
    <w:rsid w:val="00B23E9F"/>
    <w:rsid w:val="00B24A10"/>
    <w:rsid w:val="00B330B2"/>
    <w:rsid w:val="00B34D33"/>
    <w:rsid w:val="00B350FA"/>
    <w:rsid w:val="00B37C7E"/>
    <w:rsid w:val="00B40832"/>
    <w:rsid w:val="00B40E1C"/>
    <w:rsid w:val="00B4186D"/>
    <w:rsid w:val="00B4588D"/>
    <w:rsid w:val="00B524AB"/>
    <w:rsid w:val="00B5382A"/>
    <w:rsid w:val="00B560D2"/>
    <w:rsid w:val="00B56C15"/>
    <w:rsid w:val="00B63591"/>
    <w:rsid w:val="00B64754"/>
    <w:rsid w:val="00B6612F"/>
    <w:rsid w:val="00B66D18"/>
    <w:rsid w:val="00B67271"/>
    <w:rsid w:val="00B77C52"/>
    <w:rsid w:val="00B802B4"/>
    <w:rsid w:val="00B8046F"/>
    <w:rsid w:val="00B820B1"/>
    <w:rsid w:val="00B91E24"/>
    <w:rsid w:val="00BA0007"/>
    <w:rsid w:val="00BA79E4"/>
    <w:rsid w:val="00BB011E"/>
    <w:rsid w:val="00BB0E4C"/>
    <w:rsid w:val="00BB1183"/>
    <w:rsid w:val="00BB230C"/>
    <w:rsid w:val="00BB26A0"/>
    <w:rsid w:val="00BB43F1"/>
    <w:rsid w:val="00BB7444"/>
    <w:rsid w:val="00BC1B43"/>
    <w:rsid w:val="00BC1BF2"/>
    <w:rsid w:val="00BC53B7"/>
    <w:rsid w:val="00BC5A09"/>
    <w:rsid w:val="00BC736D"/>
    <w:rsid w:val="00BD02C0"/>
    <w:rsid w:val="00BD0A83"/>
    <w:rsid w:val="00BD1DB2"/>
    <w:rsid w:val="00BD24BF"/>
    <w:rsid w:val="00BD341D"/>
    <w:rsid w:val="00BD56E0"/>
    <w:rsid w:val="00BD62E2"/>
    <w:rsid w:val="00BE6D69"/>
    <w:rsid w:val="00BF486E"/>
    <w:rsid w:val="00BF5F0D"/>
    <w:rsid w:val="00BF705C"/>
    <w:rsid w:val="00C067FF"/>
    <w:rsid w:val="00C10879"/>
    <w:rsid w:val="00C1748F"/>
    <w:rsid w:val="00C2251C"/>
    <w:rsid w:val="00C3377C"/>
    <w:rsid w:val="00C3506C"/>
    <w:rsid w:val="00C438BF"/>
    <w:rsid w:val="00C43E30"/>
    <w:rsid w:val="00C43EF1"/>
    <w:rsid w:val="00C45638"/>
    <w:rsid w:val="00C46C3E"/>
    <w:rsid w:val="00C46D17"/>
    <w:rsid w:val="00C535CC"/>
    <w:rsid w:val="00C54E80"/>
    <w:rsid w:val="00C554EE"/>
    <w:rsid w:val="00C57196"/>
    <w:rsid w:val="00C6490A"/>
    <w:rsid w:val="00C64A73"/>
    <w:rsid w:val="00C66988"/>
    <w:rsid w:val="00C671D6"/>
    <w:rsid w:val="00C6786F"/>
    <w:rsid w:val="00C704BE"/>
    <w:rsid w:val="00C76D7D"/>
    <w:rsid w:val="00C81B73"/>
    <w:rsid w:val="00C867DF"/>
    <w:rsid w:val="00C9030A"/>
    <w:rsid w:val="00C909A5"/>
    <w:rsid w:val="00C91AF8"/>
    <w:rsid w:val="00C9791A"/>
    <w:rsid w:val="00CA0486"/>
    <w:rsid w:val="00CA0ADD"/>
    <w:rsid w:val="00CA45AD"/>
    <w:rsid w:val="00CA4CB8"/>
    <w:rsid w:val="00CA6BDE"/>
    <w:rsid w:val="00CA6F16"/>
    <w:rsid w:val="00CA7387"/>
    <w:rsid w:val="00CA7A54"/>
    <w:rsid w:val="00CB0F9F"/>
    <w:rsid w:val="00CB197D"/>
    <w:rsid w:val="00CB3946"/>
    <w:rsid w:val="00CB4195"/>
    <w:rsid w:val="00CB6615"/>
    <w:rsid w:val="00CC2498"/>
    <w:rsid w:val="00CC6783"/>
    <w:rsid w:val="00CC679C"/>
    <w:rsid w:val="00CD0FCA"/>
    <w:rsid w:val="00CD2EA4"/>
    <w:rsid w:val="00CD4AAB"/>
    <w:rsid w:val="00CD56A3"/>
    <w:rsid w:val="00CE018B"/>
    <w:rsid w:val="00CE1EF6"/>
    <w:rsid w:val="00CE7F2D"/>
    <w:rsid w:val="00CF1BD9"/>
    <w:rsid w:val="00CF2BFB"/>
    <w:rsid w:val="00CF3DA8"/>
    <w:rsid w:val="00CF576E"/>
    <w:rsid w:val="00D01132"/>
    <w:rsid w:val="00D11D52"/>
    <w:rsid w:val="00D14C3A"/>
    <w:rsid w:val="00D15E7E"/>
    <w:rsid w:val="00D17ED6"/>
    <w:rsid w:val="00D223AC"/>
    <w:rsid w:val="00D256A3"/>
    <w:rsid w:val="00D33586"/>
    <w:rsid w:val="00D33BF1"/>
    <w:rsid w:val="00D40532"/>
    <w:rsid w:val="00D413AA"/>
    <w:rsid w:val="00D417B3"/>
    <w:rsid w:val="00D422BD"/>
    <w:rsid w:val="00D428B8"/>
    <w:rsid w:val="00D42B6F"/>
    <w:rsid w:val="00D4417D"/>
    <w:rsid w:val="00D46605"/>
    <w:rsid w:val="00D52D00"/>
    <w:rsid w:val="00D54209"/>
    <w:rsid w:val="00D55AD2"/>
    <w:rsid w:val="00D56186"/>
    <w:rsid w:val="00D56538"/>
    <w:rsid w:val="00D575A8"/>
    <w:rsid w:val="00D638A9"/>
    <w:rsid w:val="00D641EE"/>
    <w:rsid w:val="00D66EC4"/>
    <w:rsid w:val="00D80B6B"/>
    <w:rsid w:val="00D821DB"/>
    <w:rsid w:val="00D835A4"/>
    <w:rsid w:val="00D8368E"/>
    <w:rsid w:val="00D84569"/>
    <w:rsid w:val="00D93A1A"/>
    <w:rsid w:val="00D969DF"/>
    <w:rsid w:val="00D979CD"/>
    <w:rsid w:val="00D97E7C"/>
    <w:rsid w:val="00DA0391"/>
    <w:rsid w:val="00DA1924"/>
    <w:rsid w:val="00DA5CC0"/>
    <w:rsid w:val="00DB1AE6"/>
    <w:rsid w:val="00DB2705"/>
    <w:rsid w:val="00DB7757"/>
    <w:rsid w:val="00DC580B"/>
    <w:rsid w:val="00DD1263"/>
    <w:rsid w:val="00DD4CBD"/>
    <w:rsid w:val="00DE428B"/>
    <w:rsid w:val="00DE4CD7"/>
    <w:rsid w:val="00DE6CDC"/>
    <w:rsid w:val="00DE750A"/>
    <w:rsid w:val="00DF3486"/>
    <w:rsid w:val="00DF601E"/>
    <w:rsid w:val="00E0383D"/>
    <w:rsid w:val="00E05936"/>
    <w:rsid w:val="00E06AC0"/>
    <w:rsid w:val="00E117AA"/>
    <w:rsid w:val="00E14696"/>
    <w:rsid w:val="00E16783"/>
    <w:rsid w:val="00E20DD1"/>
    <w:rsid w:val="00E22CA8"/>
    <w:rsid w:val="00E25198"/>
    <w:rsid w:val="00E257AE"/>
    <w:rsid w:val="00E3123C"/>
    <w:rsid w:val="00E33093"/>
    <w:rsid w:val="00E36A1B"/>
    <w:rsid w:val="00E40941"/>
    <w:rsid w:val="00E42989"/>
    <w:rsid w:val="00E43B5C"/>
    <w:rsid w:val="00E44103"/>
    <w:rsid w:val="00E44BAB"/>
    <w:rsid w:val="00E46700"/>
    <w:rsid w:val="00E47C97"/>
    <w:rsid w:val="00E5044F"/>
    <w:rsid w:val="00E509F4"/>
    <w:rsid w:val="00E52018"/>
    <w:rsid w:val="00E526A2"/>
    <w:rsid w:val="00E52A0D"/>
    <w:rsid w:val="00E52FE9"/>
    <w:rsid w:val="00E5411A"/>
    <w:rsid w:val="00E646FB"/>
    <w:rsid w:val="00E65631"/>
    <w:rsid w:val="00E66DC8"/>
    <w:rsid w:val="00E670ED"/>
    <w:rsid w:val="00E73D64"/>
    <w:rsid w:val="00E75039"/>
    <w:rsid w:val="00E83459"/>
    <w:rsid w:val="00E840E1"/>
    <w:rsid w:val="00E858E3"/>
    <w:rsid w:val="00E85C9B"/>
    <w:rsid w:val="00E865C9"/>
    <w:rsid w:val="00E87D4B"/>
    <w:rsid w:val="00E90667"/>
    <w:rsid w:val="00E96543"/>
    <w:rsid w:val="00E96F16"/>
    <w:rsid w:val="00E97C10"/>
    <w:rsid w:val="00EA1509"/>
    <w:rsid w:val="00EA1805"/>
    <w:rsid w:val="00EA2637"/>
    <w:rsid w:val="00EA3015"/>
    <w:rsid w:val="00EA358C"/>
    <w:rsid w:val="00EA68FB"/>
    <w:rsid w:val="00EA6D97"/>
    <w:rsid w:val="00EB2327"/>
    <w:rsid w:val="00EB3D5C"/>
    <w:rsid w:val="00EB63D3"/>
    <w:rsid w:val="00EB7B74"/>
    <w:rsid w:val="00EC1C65"/>
    <w:rsid w:val="00EC79AD"/>
    <w:rsid w:val="00ED078E"/>
    <w:rsid w:val="00ED6F1B"/>
    <w:rsid w:val="00ED784D"/>
    <w:rsid w:val="00ED7CA6"/>
    <w:rsid w:val="00EE078F"/>
    <w:rsid w:val="00EE2D8E"/>
    <w:rsid w:val="00EE415D"/>
    <w:rsid w:val="00EE45A3"/>
    <w:rsid w:val="00EE50B1"/>
    <w:rsid w:val="00EE5C97"/>
    <w:rsid w:val="00EE63C9"/>
    <w:rsid w:val="00EE6CC0"/>
    <w:rsid w:val="00EF0435"/>
    <w:rsid w:val="00EF10F8"/>
    <w:rsid w:val="00EF1277"/>
    <w:rsid w:val="00EF1F7D"/>
    <w:rsid w:val="00EF20C9"/>
    <w:rsid w:val="00EF72A3"/>
    <w:rsid w:val="00F072FD"/>
    <w:rsid w:val="00F07DE0"/>
    <w:rsid w:val="00F1227A"/>
    <w:rsid w:val="00F12731"/>
    <w:rsid w:val="00F160A2"/>
    <w:rsid w:val="00F16B64"/>
    <w:rsid w:val="00F2050F"/>
    <w:rsid w:val="00F21519"/>
    <w:rsid w:val="00F2299F"/>
    <w:rsid w:val="00F24BE4"/>
    <w:rsid w:val="00F26AA4"/>
    <w:rsid w:val="00F32792"/>
    <w:rsid w:val="00F32C5A"/>
    <w:rsid w:val="00F403C7"/>
    <w:rsid w:val="00F432C4"/>
    <w:rsid w:val="00F46006"/>
    <w:rsid w:val="00F46516"/>
    <w:rsid w:val="00F541C9"/>
    <w:rsid w:val="00F55D55"/>
    <w:rsid w:val="00F572B0"/>
    <w:rsid w:val="00F57DAD"/>
    <w:rsid w:val="00F60267"/>
    <w:rsid w:val="00F61FA8"/>
    <w:rsid w:val="00F6651D"/>
    <w:rsid w:val="00F67A47"/>
    <w:rsid w:val="00F7021C"/>
    <w:rsid w:val="00F7646B"/>
    <w:rsid w:val="00F80B0C"/>
    <w:rsid w:val="00F82AD4"/>
    <w:rsid w:val="00F832B2"/>
    <w:rsid w:val="00F8603C"/>
    <w:rsid w:val="00F869FF"/>
    <w:rsid w:val="00F8750B"/>
    <w:rsid w:val="00F87DF1"/>
    <w:rsid w:val="00F87F10"/>
    <w:rsid w:val="00F900F5"/>
    <w:rsid w:val="00F91EA7"/>
    <w:rsid w:val="00F94E43"/>
    <w:rsid w:val="00F95D42"/>
    <w:rsid w:val="00F9637C"/>
    <w:rsid w:val="00FA27C3"/>
    <w:rsid w:val="00FB0115"/>
    <w:rsid w:val="00FB012F"/>
    <w:rsid w:val="00FB3894"/>
    <w:rsid w:val="00FB4D01"/>
    <w:rsid w:val="00FB5F27"/>
    <w:rsid w:val="00FB7967"/>
    <w:rsid w:val="00FC4840"/>
    <w:rsid w:val="00FC4D80"/>
    <w:rsid w:val="00FC526E"/>
    <w:rsid w:val="00FD527B"/>
    <w:rsid w:val="00FD5FF3"/>
    <w:rsid w:val="00FE0031"/>
    <w:rsid w:val="00FE01E4"/>
    <w:rsid w:val="00FF146D"/>
    <w:rsid w:val="00FF5F7C"/>
    <w:rsid w:val="00FF6001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B52E"/>
  <w15:chartTrackingRefBased/>
  <w15:docId w15:val="{5673EE8D-F646-4979-B427-4F6D961F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D1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10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877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D1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nhideWhenUsed/>
    <w:rsid w:val="006D1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6D1697"/>
  </w:style>
  <w:style w:type="paragraph" w:styleId="Voettekst">
    <w:name w:val="footer"/>
    <w:basedOn w:val="Standaard"/>
    <w:link w:val="VoettekstChar"/>
    <w:uiPriority w:val="99"/>
    <w:unhideWhenUsed/>
    <w:rsid w:val="006D1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1697"/>
  </w:style>
  <w:style w:type="character" w:styleId="Hyperlink">
    <w:name w:val="Hyperlink"/>
    <w:basedOn w:val="Standaardalinea-lettertype"/>
    <w:uiPriority w:val="99"/>
    <w:unhideWhenUsed/>
    <w:rsid w:val="006D1697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6D16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6569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6569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6569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6569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6569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5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569F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10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1027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1027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11027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11027A"/>
    <w:pPr>
      <w:spacing w:after="100"/>
      <w:ind w:left="440"/>
    </w:pPr>
    <w:rPr>
      <w:rFonts w:eastAsiaTheme="minorEastAsia" w:cs="Times New Roman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66580"/>
    <w:rPr>
      <w:color w:val="954F72" w:themeColor="followedHyperlink"/>
      <w:u w:val="single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8771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jstalinea">
    <w:name w:val="List Paragraph"/>
    <w:basedOn w:val="Standaard"/>
    <w:uiPriority w:val="34"/>
    <w:qFormat/>
    <w:rsid w:val="00500F5E"/>
    <w:pPr>
      <w:spacing w:after="200" w:line="276" w:lineRule="auto"/>
      <w:ind w:left="720"/>
      <w:contextualSpacing/>
    </w:pPr>
    <w:rPr>
      <w:lang w:eastAsia="nl-NL"/>
    </w:rPr>
  </w:style>
  <w:style w:type="paragraph" w:customStyle="1" w:styleId="Default">
    <w:name w:val="Default"/>
    <w:rsid w:val="009E2C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Geenafstand">
    <w:name w:val="No Spacing"/>
    <w:uiPriority w:val="3"/>
    <w:rsid w:val="008208CF"/>
    <w:pPr>
      <w:spacing w:after="0" w:line="240" w:lineRule="auto"/>
    </w:pPr>
    <w:rPr>
      <w:rFonts w:ascii="Verdana" w:hAnsi="Verdana"/>
      <w:sz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01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2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b.belastingdienst.n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vts.belastingdienst.nl/TestWeb/login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db.belastingdienst.n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db.belastingdienst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A3B14-21B0-4FBC-9BB8-25765517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</Pages>
  <Words>1295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Productoverzicht</vt:lpstr>
    </vt:vector>
  </TitlesOfParts>
  <Company>Ministerie van Financien</Company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Productoverzicht</dc:title>
  <dc:subject/>
  <dc:creator>Belastingdienst/ODB</dc:creator>
  <cp:keywords>Belastingdienst/ODB</cp:keywords>
  <dc:description>Ondersteuning Digitaal Berichtenverkeer (ODB)
https://odb.belastingdienst.nl</dc:description>
  <cp:lastModifiedBy>Linda L. Janse</cp:lastModifiedBy>
  <cp:revision>36</cp:revision>
  <cp:lastPrinted>2026-02-04T15:11:00Z</cp:lastPrinted>
  <dcterms:created xsi:type="dcterms:W3CDTF">2025-09-09T12:03:00Z</dcterms:created>
  <dcterms:modified xsi:type="dcterms:W3CDTF">2026-02-04T15:12:00Z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